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FEB3" w14:textId="77777777" w:rsidR="002C3166" w:rsidRDefault="002C3166" w:rsidP="002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5E0154" w14:textId="77777777" w:rsidR="002C3166" w:rsidRDefault="002C3166" w:rsidP="002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65C75C" w14:textId="77777777" w:rsidR="002C3166" w:rsidRDefault="002C3166" w:rsidP="002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9DF813" w14:textId="77777777" w:rsidR="002C3166" w:rsidRDefault="002C3166" w:rsidP="002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42E112" w14:textId="77777777" w:rsidR="002C3166" w:rsidRDefault="002C3166" w:rsidP="002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7FF9DA" w14:textId="77777777" w:rsidR="002C3166" w:rsidRPr="002C3166" w:rsidRDefault="002C3166" w:rsidP="002C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66">
        <w:rPr>
          <w:rFonts w:ascii="Times New Roman" w:hAnsi="Times New Roman" w:cs="Times New Roman"/>
          <w:b/>
          <w:sz w:val="28"/>
          <w:szCs w:val="28"/>
        </w:rPr>
        <w:t>Moscow Government</w:t>
      </w:r>
    </w:p>
    <w:p w14:paraId="74B828A5" w14:textId="48A0D219" w:rsidR="002C3166" w:rsidRPr="002C3166" w:rsidRDefault="002C3166" w:rsidP="002C3166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166">
        <w:rPr>
          <w:rFonts w:ascii="Times New Roman" w:hAnsi="Times New Roman" w:cs="Times New Roman"/>
          <w:b/>
          <w:sz w:val="28"/>
          <w:szCs w:val="28"/>
        </w:rPr>
        <w:t>Multimedia Art Museum, Moscow</w:t>
      </w:r>
    </w:p>
    <w:p w14:paraId="57FC2E10" w14:textId="692EF0A4" w:rsidR="002C3166" w:rsidRPr="002C3166" w:rsidRDefault="002C3166" w:rsidP="002C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66">
        <w:rPr>
          <w:rFonts w:ascii="Times New Roman" w:hAnsi="Times New Roman" w:cs="Times New Roman"/>
          <w:sz w:val="28"/>
          <w:szCs w:val="28"/>
        </w:rPr>
        <w:t>present the exhibition</w:t>
      </w:r>
    </w:p>
    <w:p w14:paraId="79CB3CF0" w14:textId="77777777" w:rsidR="00185120" w:rsidRPr="002C3166" w:rsidRDefault="00185120" w:rsidP="00185120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Francisco </w:t>
      </w:r>
      <w:proofErr w:type="spellStart"/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>Infante</w:t>
      </w:r>
      <w:proofErr w:type="spellEnd"/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and </w:t>
      </w:r>
      <w:proofErr w:type="spellStart"/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>Nonna</w:t>
      </w:r>
      <w:proofErr w:type="spellEnd"/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>Goryunova</w:t>
      </w:r>
      <w:proofErr w:type="spellEnd"/>
    </w:p>
    <w:p w14:paraId="4FBAE3D6" w14:textId="4341B172" w:rsidR="007A59F9" w:rsidRPr="002C3166" w:rsidRDefault="00185120" w:rsidP="00185120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>Metaphysics, Metaphor, M</w:t>
      </w:r>
      <w:r w:rsidR="00AD162D" w:rsidRPr="002C3166">
        <w:rPr>
          <w:rFonts w:ascii="Times New Roman" w:hAnsi="Times New Roman" w:cs="Times New Roman"/>
          <w:b/>
          <w:color w:val="000000"/>
          <w:sz w:val="40"/>
          <w:szCs w:val="40"/>
        </w:rPr>
        <w:t>etamorphos</w:t>
      </w:r>
      <w:r w:rsidR="00AD162D">
        <w:rPr>
          <w:rFonts w:ascii="Times New Roman" w:hAnsi="Times New Roman" w:cs="Times New Roman"/>
          <w:b/>
          <w:color w:val="000000"/>
          <w:sz w:val="40"/>
          <w:szCs w:val="40"/>
        </w:rPr>
        <w:t>i</w:t>
      </w:r>
      <w:r w:rsidRPr="002C3166">
        <w:rPr>
          <w:rFonts w:ascii="Times New Roman" w:hAnsi="Times New Roman" w:cs="Times New Roman"/>
          <w:b/>
          <w:color w:val="000000"/>
          <w:sz w:val="40"/>
          <w:szCs w:val="40"/>
        </w:rPr>
        <w:t>s</w:t>
      </w:r>
    </w:p>
    <w:p w14:paraId="4FC36D98" w14:textId="77777777" w:rsidR="007A59F9" w:rsidRPr="002C3166" w:rsidRDefault="007A59F9" w:rsidP="002B7BFD">
      <w:pPr>
        <w:spacing w:before="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17504CCB" w14:textId="77777777" w:rsidR="002B7BFD" w:rsidRPr="002C3166" w:rsidRDefault="002B7BFD" w:rsidP="007A59F9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10BAF7B" w14:textId="22CA6A4B" w:rsidR="004A134F" w:rsidRPr="004A134F" w:rsidRDefault="00725A57" w:rsidP="004A134F">
      <w:pPr>
        <w:jc w:val="center"/>
        <w:rPr>
          <w:rFonts w:ascii="Times New Roman" w:hAnsi="Times New Roman" w:cs="Times New Roman"/>
          <w:color w:val="000000"/>
        </w:rPr>
      </w:pPr>
      <w:r w:rsidRPr="00AD162D">
        <w:rPr>
          <w:rFonts w:ascii="Times New Roman" w:hAnsi="Times New Roman" w:cs="Times New Roman"/>
          <w:b/>
          <w:color w:val="000000"/>
        </w:rPr>
        <w:t>Curators:</w:t>
      </w:r>
      <w:r w:rsidRPr="00AD162D">
        <w:rPr>
          <w:rFonts w:ascii="Times New Roman" w:hAnsi="Times New Roman" w:cs="Times New Roman"/>
          <w:color w:val="000000"/>
        </w:rPr>
        <w:t xml:space="preserve"> Anna </w:t>
      </w:r>
      <w:proofErr w:type="spellStart"/>
      <w:r w:rsidRPr="00AD162D">
        <w:rPr>
          <w:rFonts w:ascii="Times New Roman" w:hAnsi="Times New Roman" w:cs="Times New Roman"/>
          <w:color w:val="000000"/>
        </w:rPr>
        <w:t>Zaitseva</w:t>
      </w:r>
      <w:proofErr w:type="spellEnd"/>
      <w:r w:rsidRPr="00AD162D">
        <w:rPr>
          <w:rFonts w:ascii="Times New Roman" w:hAnsi="Times New Roman" w:cs="Times New Roman"/>
          <w:color w:val="000000"/>
        </w:rPr>
        <w:t xml:space="preserve">, Olga </w:t>
      </w:r>
      <w:proofErr w:type="spellStart"/>
      <w:r w:rsidRPr="00AD162D">
        <w:rPr>
          <w:rFonts w:ascii="Times New Roman" w:hAnsi="Times New Roman" w:cs="Times New Roman"/>
          <w:color w:val="000000"/>
        </w:rPr>
        <w:t>Sviblova</w:t>
      </w:r>
      <w:proofErr w:type="spellEnd"/>
    </w:p>
    <w:p w14:paraId="224FE481" w14:textId="760B18FC" w:rsidR="004A134F" w:rsidRPr="002C3166" w:rsidRDefault="007545B1" w:rsidP="004A134F">
      <w:pPr>
        <w:jc w:val="center"/>
        <w:rPr>
          <w:rFonts w:ascii="Times New Roman" w:hAnsi="Times New Roman" w:cs="Times New Roman"/>
          <w:color w:val="000000"/>
        </w:rPr>
      </w:pPr>
      <w:r w:rsidRPr="002C3166">
        <w:rPr>
          <w:rFonts w:ascii="Times New Roman" w:hAnsi="Times New Roman" w:cs="Times New Roman"/>
          <w:color w:val="000000"/>
        </w:rPr>
        <w:t>Opening 27 November 2019</w:t>
      </w:r>
      <w:r w:rsidR="002C3166">
        <w:rPr>
          <w:rFonts w:ascii="Times New Roman" w:hAnsi="Times New Roman" w:cs="Times New Roman"/>
          <w:color w:val="000000"/>
        </w:rPr>
        <w:t xml:space="preserve"> – 16 February 2020</w:t>
      </w:r>
    </w:p>
    <w:p w14:paraId="0DA2DF67" w14:textId="77777777" w:rsidR="004A134F" w:rsidRPr="007545B1" w:rsidRDefault="004A134F" w:rsidP="004A134F">
      <w:pPr>
        <w:jc w:val="center"/>
        <w:rPr>
          <w:rFonts w:ascii="Times New Roman" w:hAnsi="Times New Roman" w:cs="Times New Roman"/>
          <w:b/>
          <w:color w:val="000000"/>
        </w:rPr>
      </w:pPr>
      <w:r w:rsidRPr="007545B1">
        <w:rPr>
          <w:rFonts w:ascii="Times New Roman" w:hAnsi="Times New Roman" w:cs="Times New Roman"/>
          <w:b/>
          <w:color w:val="000000"/>
        </w:rPr>
        <w:t xml:space="preserve">Strategic Partner of the museum: </w:t>
      </w:r>
      <w:r w:rsidRPr="007545B1">
        <w:rPr>
          <w:rFonts w:ascii="Times New Roman" w:hAnsi="Times New Roman" w:cs="Times New Roman"/>
          <w:color w:val="000000"/>
        </w:rPr>
        <w:t>Mastercard</w:t>
      </w:r>
    </w:p>
    <w:p w14:paraId="4CEF002B" w14:textId="77777777" w:rsidR="00725A57" w:rsidRPr="00AD162D" w:rsidRDefault="00725A57" w:rsidP="00725A57">
      <w:pPr>
        <w:jc w:val="center"/>
        <w:rPr>
          <w:rFonts w:ascii="Times New Roman" w:hAnsi="Times New Roman" w:cs="Times New Roman"/>
          <w:b/>
          <w:color w:val="000000"/>
        </w:rPr>
      </w:pPr>
    </w:p>
    <w:p w14:paraId="4FA74F49" w14:textId="37D95DA0" w:rsidR="00DE4320" w:rsidRPr="00A655B7" w:rsidRDefault="00DE4320" w:rsidP="00A655B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The Multimedia Art Museum, Moscow presents </w:t>
      </w:r>
      <w:r w:rsidR="004E145F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="004E145F"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Metaphysics, </w:t>
      </w:r>
      <w:r w:rsidR="004E145F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4E145F"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etaphor, </w:t>
      </w:r>
      <w:proofErr w:type="spellStart"/>
      <w:r w:rsidR="004E145F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4E145F" w:rsidRPr="00A655B7">
        <w:rPr>
          <w:rFonts w:ascii="Times New Roman" w:hAnsi="Times New Roman" w:cs="Times New Roman"/>
          <w:sz w:val="20"/>
          <w:szCs w:val="20"/>
          <w:lang w:val="en-GB"/>
        </w:rPr>
        <w:t>etamorphos</w:t>
      </w:r>
      <w:r w:rsidR="00E362D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4E145F" w:rsidRPr="00A655B7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4E145F">
        <w:rPr>
          <w:rFonts w:ascii="Times New Roman" w:hAnsi="Times New Roman" w:cs="Times New Roman"/>
          <w:sz w:val="20"/>
          <w:szCs w:val="20"/>
          <w:lang w:val="en-GB"/>
        </w:rPr>
        <w:t>’, a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project by Francisco </w:t>
      </w:r>
      <w:proofErr w:type="spellStart"/>
      <w:r w:rsidRPr="00A655B7">
        <w:rPr>
          <w:rFonts w:ascii="Times New Roman" w:hAnsi="Times New Roman" w:cs="Times New Roman"/>
          <w:sz w:val="20"/>
          <w:szCs w:val="20"/>
          <w:lang w:val="en-GB"/>
        </w:rPr>
        <w:t>Infante</w:t>
      </w:r>
      <w:proofErr w:type="spellEnd"/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A655B7">
        <w:rPr>
          <w:rFonts w:ascii="Times New Roman" w:hAnsi="Times New Roman" w:cs="Times New Roman"/>
          <w:sz w:val="20"/>
          <w:szCs w:val="20"/>
          <w:lang w:val="en-GB"/>
        </w:rPr>
        <w:t>Nonna</w:t>
      </w:r>
      <w:proofErr w:type="spellEnd"/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655B7">
        <w:rPr>
          <w:rFonts w:ascii="Times New Roman" w:hAnsi="Times New Roman" w:cs="Times New Roman"/>
          <w:sz w:val="20"/>
          <w:szCs w:val="20"/>
          <w:lang w:val="en-GB"/>
        </w:rPr>
        <w:t>Goryunova</w:t>
      </w:r>
      <w:proofErr w:type="spellEnd"/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. The exhibition </w:t>
      </w:r>
      <w:r w:rsidR="004E145F">
        <w:rPr>
          <w:rFonts w:ascii="Times New Roman" w:hAnsi="Times New Roman" w:cs="Times New Roman"/>
          <w:sz w:val="20"/>
          <w:szCs w:val="20"/>
          <w:lang w:val="en-GB"/>
        </w:rPr>
        <w:t>showcase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>s early painting</w:t>
      </w:r>
      <w:r w:rsidR="00C3619E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>, graphics</w:t>
      </w:r>
      <w:r w:rsidR="00F63E5D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design sketches</w:t>
      </w:r>
      <w:r w:rsidR="00101443">
        <w:rPr>
          <w:rFonts w:ascii="Times New Roman" w:hAnsi="Times New Roman" w:cs="Times New Roman"/>
          <w:sz w:val="20"/>
          <w:szCs w:val="20"/>
          <w:lang w:val="en-GB"/>
        </w:rPr>
        <w:t xml:space="preserve"> that</w:t>
      </w:r>
      <w:r w:rsidR="00AB1B0D">
        <w:rPr>
          <w:rFonts w:ascii="Times New Roman" w:hAnsi="Times New Roman" w:cs="Times New Roman"/>
          <w:sz w:val="20"/>
          <w:szCs w:val="20"/>
          <w:lang w:val="en-GB"/>
        </w:rPr>
        <w:t xml:space="preserve"> allow</w:t>
      </w:r>
      <w:r w:rsidR="00101443">
        <w:rPr>
          <w:rFonts w:ascii="Times New Roman" w:hAnsi="Times New Roman" w:cs="Times New Roman"/>
          <w:sz w:val="20"/>
          <w:szCs w:val="20"/>
          <w:lang w:val="en-GB"/>
        </w:rPr>
        <w:t xml:space="preserve"> the viewer 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>immers</w:t>
      </w:r>
      <w:r w:rsidR="00F63E5D">
        <w:rPr>
          <w:rFonts w:ascii="Times New Roman" w:hAnsi="Times New Roman" w:cs="Times New Roman"/>
          <w:sz w:val="20"/>
          <w:szCs w:val="20"/>
          <w:lang w:val="en-GB"/>
        </w:rPr>
        <w:t>ion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proofErr w:type="spellStart"/>
      <w:r w:rsidRPr="00A655B7">
        <w:rPr>
          <w:rFonts w:ascii="Times New Roman" w:hAnsi="Times New Roman" w:cs="Times New Roman"/>
          <w:sz w:val="20"/>
          <w:szCs w:val="20"/>
          <w:lang w:val="en-GB"/>
        </w:rPr>
        <w:t>Infante</w:t>
      </w:r>
      <w:r w:rsidR="00F73B55">
        <w:rPr>
          <w:rFonts w:ascii="Times New Roman" w:hAnsi="Times New Roman" w:cs="Times New Roman"/>
          <w:sz w:val="20"/>
          <w:szCs w:val="20"/>
          <w:lang w:val="en-GB"/>
        </w:rPr>
        <w:t>’s</w:t>
      </w:r>
      <w:proofErr w:type="spellEnd"/>
      <w:r w:rsidR="00AB1B0D">
        <w:rPr>
          <w:rFonts w:ascii="Times New Roman" w:hAnsi="Times New Roman" w:cs="Times New Roman"/>
          <w:sz w:val="20"/>
          <w:szCs w:val="20"/>
          <w:lang w:val="en-GB"/>
        </w:rPr>
        <w:t xml:space="preserve"> creative laboratory</w:t>
      </w:r>
      <w:r w:rsidR="0010144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8E27AF">
        <w:rPr>
          <w:rFonts w:ascii="Times New Roman" w:hAnsi="Times New Roman" w:cs="Times New Roman"/>
          <w:sz w:val="20"/>
          <w:szCs w:val="20"/>
          <w:lang w:val="en-GB"/>
        </w:rPr>
        <w:t xml:space="preserve">also 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>the Art</w:t>
      </w:r>
      <w:r w:rsidR="00F73B55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>facts cycle, which the artist</w:t>
      </w:r>
      <w:r w:rsidR="008E27AF">
        <w:rPr>
          <w:rFonts w:ascii="Times New Roman" w:hAnsi="Times New Roman" w:cs="Times New Roman"/>
          <w:sz w:val="20"/>
          <w:szCs w:val="20"/>
          <w:lang w:val="en-GB"/>
        </w:rPr>
        <w:t xml:space="preserve"> has </w:t>
      </w:r>
      <w:r w:rsidR="00B00C62">
        <w:rPr>
          <w:rFonts w:ascii="Times New Roman" w:hAnsi="Times New Roman" w:cs="Times New Roman"/>
          <w:sz w:val="20"/>
          <w:szCs w:val="20"/>
          <w:lang w:val="en-GB"/>
        </w:rPr>
        <w:t>worked</w:t>
      </w:r>
      <w:r w:rsidR="00C3619E">
        <w:rPr>
          <w:rFonts w:ascii="Times New Roman" w:hAnsi="Times New Roman" w:cs="Times New Roman"/>
          <w:sz w:val="20"/>
          <w:szCs w:val="20"/>
          <w:lang w:val="en-GB"/>
        </w:rPr>
        <w:t xml:space="preserve"> on</w:t>
      </w:r>
      <w:r w:rsidR="008E27AF">
        <w:rPr>
          <w:rFonts w:ascii="Times New Roman" w:hAnsi="Times New Roman" w:cs="Times New Roman"/>
          <w:sz w:val="20"/>
          <w:szCs w:val="20"/>
          <w:lang w:val="en-GB"/>
        </w:rPr>
        <w:t xml:space="preserve"> for more than</w:t>
      </w:r>
      <w:r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40 years</w:t>
      </w:r>
      <w:r w:rsidR="008E27AF"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in collaboration with </w:t>
      </w:r>
      <w:proofErr w:type="spellStart"/>
      <w:r w:rsidR="008E27AF" w:rsidRPr="00A655B7">
        <w:rPr>
          <w:rFonts w:ascii="Times New Roman" w:hAnsi="Times New Roman" w:cs="Times New Roman"/>
          <w:sz w:val="20"/>
          <w:szCs w:val="20"/>
          <w:lang w:val="en-GB"/>
        </w:rPr>
        <w:t>Nonna</w:t>
      </w:r>
      <w:proofErr w:type="spellEnd"/>
      <w:r w:rsidR="008E27AF" w:rsidRPr="00A655B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E27AF" w:rsidRPr="00A655B7">
        <w:rPr>
          <w:rFonts w:ascii="Times New Roman" w:hAnsi="Times New Roman" w:cs="Times New Roman"/>
          <w:sz w:val="20"/>
          <w:szCs w:val="20"/>
          <w:lang w:val="en-GB"/>
        </w:rPr>
        <w:t>Goryunova</w:t>
      </w:r>
      <w:proofErr w:type="spellEnd"/>
      <w:r w:rsidRPr="00A655B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70A5A57" w14:textId="32CDF3C4" w:rsidR="007A59F9" w:rsidRPr="00DA7E31" w:rsidRDefault="00995925" w:rsidP="00A655B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Francisco </w:t>
      </w:r>
      <w:proofErr w:type="spellStart"/>
      <w:r w:rsidRPr="00995925">
        <w:rPr>
          <w:rFonts w:ascii="Times New Roman" w:hAnsi="Times New Roman" w:cs="Times New Roman"/>
          <w:sz w:val="20"/>
          <w:szCs w:val="20"/>
          <w:lang w:val="en-GB"/>
        </w:rPr>
        <w:t>Infante</w:t>
      </w:r>
      <w:proofErr w:type="spellEnd"/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 is a laureate of the State Prize of the Russian Federation (199</w:t>
      </w:r>
      <w:r w:rsidR="00E362D4" w:rsidRPr="00E362D4">
        <w:rPr>
          <w:rFonts w:ascii="Times New Roman" w:hAnsi="Times New Roman" w:cs="Times New Roman"/>
          <w:sz w:val="20"/>
          <w:szCs w:val="20"/>
        </w:rPr>
        <w:t>6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402FE4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 a recogni</w:t>
      </w:r>
      <w:r w:rsidR="00402FE4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ed classic of contemporary Russian art, one of the </w:t>
      </w:r>
      <w:r w:rsidR="00402FE4">
        <w:rPr>
          <w:rFonts w:ascii="Times New Roman" w:hAnsi="Times New Roman" w:cs="Times New Roman"/>
          <w:sz w:val="20"/>
          <w:szCs w:val="20"/>
          <w:lang w:val="en-GB"/>
        </w:rPr>
        <w:t>most striking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 representatives of unofficial </w:t>
      </w:r>
      <w:r w:rsidR="00402FE4">
        <w:rPr>
          <w:rFonts w:ascii="Times New Roman" w:hAnsi="Times New Roman" w:cs="Times New Roman"/>
          <w:sz w:val="20"/>
          <w:szCs w:val="20"/>
          <w:lang w:val="en-GB"/>
        </w:rPr>
        <w:t xml:space="preserve">Soviet 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culture. He was born in 1943 in the village of </w:t>
      </w:r>
      <w:proofErr w:type="spellStart"/>
      <w:r w:rsidRPr="00995925">
        <w:rPr>
          <w:rFonts w:ascii="Times New Roman" w:hAnsi="Times New Roman" w:cs="Times New Roman"/>
          <w:sz w:val="20"/>
          <w:szCs w:val="20"/>
          <w:lang w:val="en-GB"/>
        </w:rPr>
        <w:t>Vasil</w:t>
      </w:r>
      <w:r w:rsidR="009709B8"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>evka</w:t>
      </w:r>
      <w:proofErr w:type="spellEnd"/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, Saratov Region, </w:t>
      </w:r>
      <w:r w:rsidR="008B5ABC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 the family of a Spanish </w:t>
      </w:r>
      <w:r w:rsidR="008B5ABC"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>epublican emigrant. His father passed away when the child was stil</w:t>
      </w:r>
      <w:r w:rsidR="00164A1D">
        <w:rPr>
          <w:rFonts w:ascii="Times New Roman" w:hAnsi="Times New Roman" w:cs="Times New Roman"/>
          <w:sz w:val="20"/>
          <w:szCs w:val="20"/>
          <w:lang w:val="en-GB"/>
        </w:rPr>
        <w:t>l very young.</w:t>
      </w:r>
      <w:r w:rsidR="00AF6C1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Francisco </w:t>
      </w:r>
      <w:proofErr w:type="spellStart"/>
      <w:r w:rsidRPr="00995925">
        <w:rPr>
          <w:rFonts w:ascii="Times New Roman" w:hAnsi="Times New Roman" w:cs="Times New Roman"/>
          <w:sz w:val="20"/>
          <w:szCs w:val="20"/>
          <w:lang w:val="en-GB"/>
        </w:rPr>
        <w:t>Infante</w:t>
      </w:r>
      <w:proofErr w:type="spellEnd"/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 studied at the Moscow </w:t>
      </w:r>
      <w:r w:rsidR="00B431EE">
        <w:rPr>
          <w:rFonts w:ascii="Times New Roman" w:hAnsi="Times New Roman" w:cs="Times New Roman"/>
          <w:sz w:val="20"/>
          <w:szCs w:val="20"/>
          <w:lang w:val="en-GB"/>
        </w:rPr>
        <w:t>Secondary</w:t>
      </w:r>
      <w:r w:rsidR="00A859B6">
        <w:rPr>
          <w:rFonts w:ascii="Times New Roman" w:hAnsi="Times New Roman" w:cs="Times New Roman"/>
          <w:sz w:val="20"/>
          <w:szCs w:val="20"/>
          <w:lang w:val="en-GB"/>
        </w:rPr>
        <w:t xml:space="preserve"> Art</w:t>
      </w:r>
      <w:r w:rsidR="00B431EE">
        <w:rPr>
          <w:rFonts w:ascii="Times New Roman" w:hAnsi="Times New Roman" w:cs="Times New Roman"/>
          <w:sz w:val="20"/>
          <w:szCs w:val="20"/>
          <w:lang w:val="en-GB"/>
        </w:rPr>
        <w:t xml:space="preserve"> School from 1956 to 1962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 xml:space="preserve"> and graduated from the Moscow Art and Industrial School (</w:t>
      </w:r>
      <w:proofErr w:type="spellStart"/>
      <w:r w:rsidRPr="00995925">
        <w:rPr>
          <w:rFonts w:ascii="Times New Roman" w:hAnsi="Times New Roman" w:cs="Times New Roman"/>
          <w:sz w:val="20"/>
          <w:szCs w:val="20"/>
          <w:lang w:val="en-GB"/>
        </w:rPr>
        <w:t>Stroganovka</w:t>
      </w:r>
      <w:proofErr w:type="spellEnd"/>
      <w:r w:rsidRPr="0099592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AF6C1D">
        <w:rPr>
          <w:rFonts w:ascii="Times New Roman" w:hAnsi="Times New Roman" w:cs="Times New Roman"/>
          <w:sz w:val="20"/>
          <w:szCs w:val="20"/>
          <w:lang w:val="en-GB"/>
        </w:rPr>
        <w:t xml:space="preserve"> in 1966</w:t>
      </w:r>
      <w:r w:rsidRPr="00995925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7A59F9" w:rsidRPr="00A655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</w:p>
    <w:p w14:paraId="733883D5" w14:textId="6DB49FA5" w:rsidR="007A59F9" w:rsidRPr="00A655B7" w:rsidRDefault="00827DC3" w:rsidP="00A655B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</w:pP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The academic art education received by Francisco </w:t>
      </w:r>
      <w:proofErr w:type="spellStart"/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Infante</w:t>
      </w:r>
      <w:proofErr w:type="spellEnd"/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instilled the skills of copying old masters within the framework of </w:t>
      </w:r>
      <w:r w:rsidR="00411E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socialist realism, 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the artistic direction </w:t>
      </w:r>
      <w:r w:rsidR="007716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that 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dominat</w:t>
      </w:r>
      <w:r w:rsidR="007716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ed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those years. </w:t>
      </w:r>
      <w:r w:rsidR="003C4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‘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... We were taught </w:t>
      </w:r>
      <w:r w:rsidR="00CA07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that</w:t>
      </w:r>
      <w:r w:rsidR="00411E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here is the long-</w:t>
      </w:r>
      <w:r w:rsidR="000F40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distanc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 p</w:t>
      </w:r>
      <w:r w:rsidR="000F40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erspective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, </w:t>
      </w:r>
      <w:r w:rsidR="000F40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here is the </w:t>
      </w:r>
      <w:r w:rsidR="007B52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foreground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. But </w:t>
      </w:r>
      <w:r w:rsidR="00A859B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that was </w:t>
      </w:r>
      <w:r w:rsidR="00CA07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purely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technique. </w:t>
      </w:r>
      <w:r w:rsidR="009252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They never told us </w:t>
      </w:r>
      <w:r w:rsidR="002744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what 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art</w:t>
      </w:r>
      <w:r w:rsidR="00DC27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  <w:r w:rsidR="00CA07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re</w:t>
      </w:r>
      <w:r w:rsidR="00DC27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ally is</w:t>
      </w:r>
      <w:r w:rsidR="00AA55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,</w:t>
      </w:r>
      <w:r w:rsidR="003C4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’</w:t>
      </w:r>
      <w:r w:rsidR="00AA55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recalled Francisco </w:t>
      </w:r>
      <w:proofErr w:type="spellStart"/>
      <w:r w:rsidR="00AA55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Infante</w:t>
      </w:r>
      <w:proofErr w:type="spellEnd"/>
      <w:r w:rsidR="002744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. </w:t>
      </w:r>
      <w:r w:rsidR="003C4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‘</w:t>
      </w:r>
      <w:r w:rsidR="002744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For me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 problem of art came down to the </w:t>
      </w:r>
      <w:r w:rsidR="00E10F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growth of my own consciousness</w:t>
      </w:r>
      <w:r w:rsidR="00AA55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.</w:t>
      </w:r>
      <w:r w:rsidR="003C4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’ 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Reflections on the metaphysical problems of the universe</w:t>
      </w:r>
      <w:r w:rsidR="00F6080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and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 search for his own artistic language t</w:t>
      </w:r>
      <w:r w:rsidR="00F6080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o e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xpres</w:t>
      </w:r>
      <w:r w:rsidR="00F6080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s the infinity of the universe 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determined the artist’s path from early youth to </w:t>
      </w:r>
      <w:r w:rsidR="00B74AD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the present 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day. He does not tire of repeating: </w:t>
      </w:r>
      <w:r w:rsidR="003C4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‘</w:t>
      </w:r>
      <w:r w:rsidRPr="00827D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The world is not only endless, but also mysterious.</w:t>
      </w:r>
      <w:r w:rsidR="003C4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’</w:t>
      </w:r>
    </w:p>
    <w:p w14:paraId="7740CDAC" w14:textId="41C152E1" w:rsidR="00CD585B" w:rsidRPr="00A655B7" w:rsidRDefault="00250F58" w:rsidP="00CD585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</w:pP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Francisco </w:t>
      </w:r>
      <w:proofErr w:type="spellStart"/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childhood and youth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coincided with the </w:t>
      </w:r>
      <w:r w:rsidR="005C5A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time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of Khrushchev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’s T</w:t>
      </w:r>
      <w:r w:rsidR="00E97C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haw, which briefly lifted the Iron Curtain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separat</w:t>
      </w:r>
      <w:r w:rsidR="00E97C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ing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Soviet art from world culture. In the 1950s</w:t>
      </w:r>
      <w:r w:rsidR="00E97C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and 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1960s</w:t>
      </w:r>
      <w:r w:rsidR="007D28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exhibitions </w:t>
      </w:r>
      <w:r w:rsidR="00E97C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of work by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Pablo Picasso, Jackson Pollock and other </w:t>
      </w:r>
      <w:r w:rsidR="007D28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luminarie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s of world contemporary art were shown</w:t>
      </w:r>
      <w:r w:rsidR="007D28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in Moscow for the first time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. </w:t>
      </w:r>
      <w:r w:rsidR="007D28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Undoubtedly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</w:t>
      </w:r>
      <w:r w:rsidR="00131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se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influenced all the young artists of that </w:t>
      </w:r>
      <w:r w:rsidR="00131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period who were eager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to raise questions about the meaning of art and the </w:t>
      </w:r>
      <w:r w:rsidR="00CE5A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different 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ways </w:t>
      </w:r>
      <w:r w:rsidR="00945A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art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develop</w:t>
      </w:r>
      <w:r w:rsidR="00CE5A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ed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. An important factor that influenced Francisco </w:t>
      </w:r>
      <w:proofErr w:type="spellStart"/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Infante</w:t>
      </w:r>
      <w:proofErr w:type="spellEnd"/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and the young artists of his circle was </w:t>
      </w:r>
      <w:r w:rsidR="00CE5A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his </w:t>
      </w:r>
      <w:r w:rsidR="009A1C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contact with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 Greek collector Georg</w:t>
      </w:r>
      <w:r w:rsidR="00B332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e </w:t>
      </w:r>
      <w:proofErr w:type="spellStart"/>
      <w:r w:rsidR="00B332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C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ostaki</w:t>
      </w:r>
      <w:r w:rsidR="00B332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s</w:t>
      </w:r>
      <w:proofErr w:type="spellEnd"/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, in whose house they could </w:t>
      </w:r>
      <w:r w:rsidR="00945A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see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masterpieces of </w:t>
      </w:r>
      <w:r w:rsidR="00B332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the 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Russian avant-garde </w:t>
      </w:r>
      <w:r w:rsidR="00B332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from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 early </w:t>
      </w:r>
      <w:r w:rsidR="003017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20th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century. (The Russian avant-garde </w:t>
      </w:r>
      <w:r w:rsidR="00CD58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only </w:t>
      </w:r>
      <w:r w:rsidR="003017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began to be</w:t>
      </w:r>
      <w:r w:rsidRPr="00250F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shown in </w:t>
      </w:r>
      <w:r w:rsidR="00392EE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the country’s</w:t>
      </w:r>
      <w:r w:rsidR="009A1C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museums in the mid-</w:t>
      </w:r>
      <w:r w:rsidR="003017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19</w:t>
      </w:r>
      <w:r w:rsidR="009A1C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80s</w:t>
      </w:r>
      <w:r w:rsidR="003017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.)</w:t>
      </w:r>
    </w:p>
    <w:p w14:paraId="1301D927" w14:textId="5E06FEBE" w:rsidR="00A70120" w:rsidRPr="00A655B7" w:rsidRDefault="006D7476" w:rsidP="00A655B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 1957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 first artificial </w:t>
      </w:r>
      <w:r w:rsidR="00392EE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arth satellite was launched, and in 1961 the first man, Yuri Gagarin, was sent into space. </w:t>
      </w:r>
      <w:r w:rsidR="006C7B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The s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pace exploration</w:t>
      </w:r>
      <w:r w:rsidR="006C7B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that began at that time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bec</w:t>
      </w:r>
      <w:r w:rsidR="001202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a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m</w:t>
      </w:r>
      <w:r w:rsidR="001202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 m</w:t>
      </w:r>
      <w:r w:rsidR="004477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ost important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issue</w:t>
      </w:r>
      <w:r w:rsidR="004477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,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exciting the whole world</w:t>
      </w:r>
      <w:r w:rsidR="006C7B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and not least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artists</w:t>
      </w:r>
      <w:r w:rsidR="00582E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including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Luc</w:t>
      </w:r>
      <w:r w:rsidR="00B051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o Fontana, </w:t>
      </w:r>
      <w:r w:rsidR="00582E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hence</w:t>
      </w:r>
      <w:r w:rsidR="00D84C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it is no coincidence that Fontana’s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retrospective exhibition </w:t>
      </w:r>
      <w:r w:rsidR="00582E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opens</w:t>
      </w:r>
      <w:r w:rsidR="00D84C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at 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MAMM simultaneously with </w:t>
      </w:r>
      <w:r w:rsidR="00582E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the project by </w:t>
      </w:r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Francisco </w:t>
      </w:r>
      <w:proofErr w:type="spellStart"/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Infante</w:t>
      </w:r>
      <w:proofErr w:type="spellEnd"/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and </w:t>
      </w:r>
      <w:proofErr w:type="spellStart"/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Nonna</w:t>
      </w:r>
      <w:proofErr w:type="spellEnd"/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  <w:proofErr w:type="spellStart"/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Goryunova</w:t>
      </w:r>
      <w:proofErr w:type="spellEnd"/>
      <w:r w:rsidRPr="006D74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.</w:t>
      </w:r>
      <w:r w:rsidR="00A70120" w:rsidRPr="00A655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</w:p>
    <w:p w14:paraId="48F4770C" w14:textId="2DF005F4" w:rsidR="00421455" w:rsidRPr="00A655B7" w:rsidRDefault="00465AA7" w:rsidP="00A655B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Already in 1962 at the age of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nineteen Francisco </w:t>
      </w:r>
      <w:proofErr w:type="spellStart"/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Infante</w:t>
      </w:r>
      <w:proofErr w:type="spellEnd"/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, a brilliant academic draftsman,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starting working on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lastRenderedPageBreak/>
        <w:t xml:space="preserve">abstraction and geometry, </w:t>
      </w:r>
      <w:r w:rsidR="00471A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the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artistic language that seemed to him the most relevant to express </w:t>
      </w:r>
      <w:r w:rsidR="00A266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the 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problems</w:t>
      </w:r>
      <w:r w:rsidR="00A266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that concerned him, 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the infinity of space and knowledge of the structure of th</w:t>
      </w:r>
      <w:r w:rsidR="00F24C1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universe</w:t>
      </w:r>
      <w:r w:rsidR="00471A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. (In 1962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he created </w:t>
      </w:r>
      <w:r w:rsidR="009840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‘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Birth of the Vertical</w:t>
      </w:r>
      <w:r w:rsidR="009840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’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, which </w:t>
      </w:r>
      <w:r w:rsidR="009840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s </w:t>
      </w:r>
      <w:r w:rsidR="00A760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the key to</w:t>
      </w:r>
      <w:r w:rsidR="0044595E" w:rsidRPr="004459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understanding his work</w:t>
      </w:r>
      <w:r w:rsidR="00A760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as a whole</w:t>
      </w:r>
      <w:r w:rsidR="00471A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.)</w:t>
      </w:r>
    </w:p>
    <w:p w14:paraId="0E49ACF7" w14:textId="7CF66693" w:rsidR="009E560A" w:rsidRPr="00A655B7" w:rsidRDefault="00241247" w:rsidP="009E560A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</w:pP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His graphics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and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abstract paintings of the early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19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60s break the grid of generally accepted canons of Soviet art. The </w:t>
      </w:r>
      <w:r w:rsidR="00A01D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MAMM 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exhibition will for the first time show Francisco </w:t>
      </w:r>
      <w:proofErr w:type="spellStart"/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Infante</w:t>
      </w:r>
      <w:r w:rsidR="002E3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’s</w:t>
      </w:r>
      <w:proofErr w:type="spellEnd"/>
      <w:r w:rsidR="002E3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  <w:r w:rsidR="00BC30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art</w:t>
      </w:r>
      <w:r w:rsidR="002E3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works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</w:t>
      </w:r>
      <w:r w:rsidR="00BC30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from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this period to the fullest extent, including his famous mobile </w:t>
      </w:r>
      <w:r w:rsidR="002E3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‘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Space</w:t>
      </w:r>
      <w:r w:rsidR="003C4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–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Movement</w:t>
      </w:r>
      <w:r w:rsidR="002576B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–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Infinity</w:t>
      </w:r>
      <w:r w:rsidR="002576B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’,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the </w:t>
      </w:r>
      <w:r w:rsidR="002576B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artist’s 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most important </w:t>
      </w:r>
      <w:r w:rsidR="00F46FD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creation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during his passion for kinetic art. Graphic sketches for this work a</w:t>
      </w:r>
      <w:r w:rsidR="004538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lready a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ppear</w:t>
      </w:r>
      <w:r w:rsidR="004538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ed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in 1963. (One </w:t>
      </w:r>
      <w:r w:rsidR="00B031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version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of the mobile is </w:t>
      </w:r>
      <w:r w:rsidR="00B031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included 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in the Cent</w:t>
      </w:r>
      <w:r w:rsidR="00B031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re</w:t>
      </w:r>
      <w:r w:rsidRPr="002412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Pompidou</w:t>
      </w:r>
      <w:r w:rsidR="00B031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 xml:space="preserve"> collection.)</w:t>
      </w:r>
    </w:p>
    <w:p w14:paraId="2966ECBC" w14:textId="3E66E1C0" w:rsidR="003643D5" w:rsidRPr="00A655B7" w:rsidRDefault="00955039" w:rsidP="00A655B7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Also in 1963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Francisco </w:t>
      </w:r>
      <w:proofErr w:type="spellStart"/>
      <w:r w:rsidR="009E560A" w:rsidRPr="009E560A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created the landmark work </w:t>
      </w:r>
      <w:r>
        <w:rPr>
          <w:rFonts w:ascii="Times New Roman" w:hAnsi="Times New Roman"/>
          <w:sz w:val="20"/>
          <w:szCs w:val="20"/>
          <w:lang w:val="en-GB"/>
        </w:rPr>
        <w:t>‘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>Reconstruction of the Starry Sky</w:t>
      </w:r>
      <w:r>
        <w:rPr>
          <w:rFonts w:ascii="Times New Roman" w:hAnsi="Times New Roman"/>
          <w:sz w:val="20"/>
          <w:szCs w:val="20"/>
          <w:lang w:val="en-GB"/>
        </w:rPr>
        <w:t>’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5B18D2">
        <w:rPr>
          <w:rFonts w:ascii="Times New Roman" w:hAnsi="Times New Roman"/>
          <w:sz w:val="20"/>
          <w:szCs w:val="20"/>
          <w:lang w:val="en-GB"/>
        </w:rPr>
        <w:t>lining up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stars in the </w:t>
      </w:r>
      <w:r w:rsidR="005B18D2">
        <w:rPr>
          <w:rFonts w:ascii="Times New Roman" w:hAnsi="Times New Roman"/>
          <w:sz w:val="20"/>
          <w:szCs w:val="20"/>
          <w:lang w:val="en-GB"/>
        </w:rPr>
        <w:t>heavens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in the </w:t>
      </w:r>
      <w:r w:rsidR="00F46FDA">
        <w:rPr>
          <w:rFonts w:ascii="Times New Roman" w:hAnsi="Times New Roman"/>
          <w:sz w:val="20"/>
          <w:szCs w:val="20"/>
          <w:lang w:val="en-GB"/>
        </w:rPr>
        <w:t>shape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of</w:t>
      </w:r>
      <w:r w:rsidR="0055139E" w:rsidRPr="009E560A">
        <w:rPr>
          <w:rFonts w:ascii="Times New Roman" w:hAnsi="Times New Roman"/>
          <w:sz w:val="20"/>
          <w:szCs w:val="20"/>
          <w:lang w:val="en-GB"/>
        </w:rPr>
        <w:t xml:space="preserve"> Kazimir Malevich</w:t>
      </w:r>
      <w:r w:rsidR="0055139E">
        <w:rPr>
          <w:rFonts w:ascii="Times New Roman" w:hAnsi="Times New Roman"/>
          <w:sz w:val="20"/>
          <w:szCs w:val="20"/>
          <w:lang w:val="en-GB"/>
        </w:rPr>
        <w:t>’s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9E560A" w:rsidRPr="009E560A">
        <w:rPr>
          <w:rFonts w:ascii="Times New Roman" w:hAnsi="Times New Roman"/>
          <w:sz w:val="20"/>
          <w:szCs w:val="20"/>
          <w:lang w:val="en-GB"/>
        </w:rPr>
        <w:t>Suprematist</w:t>
      </w:r>
      <w:proofErr w:type="spellEnd"/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figures. (</w:t>
      </w:r>
      <w:r w:rsidR="0055139E">
        <w:rPr>
          <w:rFonts w:ascii="Times New Roman" w:hAnsi="Times New Roman"/>
          <w:sz w:val="20"/>
          <w:szCs w:val="20"/>
          <w:lang w:val="en-GB"/>
        </w:rPr>
        <w:t>T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his work </w:t>
      </w:r>
      <w:r w:rsidR="0055139E">
        <w:rPr>
          <w:rFonts w:ascii="Times New Roman" w:hAnsi="Times New Roman"/>
          <w:sz w:val="20"/>
          <w:szCs w:val="20"/>
          <w:lang w:val="en-GB"/>
        </w:rPr>
        <w:t>has been exhibited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5139E">
        <w:rPr>
          <w:rFonts w:ascii="Times New Roman" w:hAnsi="Times New Roman"/>
          <w:sz w:val="20"/>
          <w:szCs w:val="20"/>
          <w:lang w:val="en-GB"/>
        </w:rPr>
        <w:t>at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5139E">
        <w:rPr>
          <w:rFonts w:ascii="Times New Roman" w:hAnsi="Times New Roman"/>
          <w:sz w:val="20"/>
          <w:szCs w:val="20"/>
          <w:lang w:val="en-GB"/>
        </w:rPr>
        <w:t>major</w:t>
      </w:r>
      <w:r w:rsidR="00064326">
        <w:rPr>
          <w:rFonts w:ascii="Times New Roman" w:hAnsi="Times New Roman"/>
          <w:sz w:val="20"/>
          <w:szCs w:val="20"/>
          <w:lang w:val="en-GB"/>
        </w:rPr>
        <w:t xml:space="preserve"> world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museums such as the </w:t>
      </w:r>
      <w:proofErr w:type="spellStart"/>
      <w:r w:rsidR="00064326" w:rsidRPr="00064326">
        <w:rPr>
          <w:rFonts w:ascii="Times New Roman" w:hAnsi="Times New Roman"/>
          <w:sz w:val="20"/>
          <w:szCs w:val="20"/>
          <w:lang w:val="en-GB"/>
        </w:rPr>
        <w:t>Musée</w:t>
      </w:r>
      <w:proofErr w:type="spellEnd"/>
      <w:r w:rsidR="00064326" w:rsidRPr="00064326">
        <w:rPr>
          <w:rFonts w:ascii="Times New Roman" w:hAnsi="Times New Roman"/>
          <w:sz w:val="20"/>
          <w:szCs w:val="20"/>
          <w:lang w:val="en-GB"/>
        </w:rPr>
        <w:t xml:space="preserve"> d</w:t>
      </w:r>
      <w:r w:rsidR="00064326">
        <w:rPr>
          <w:rFonts w:ascii="Times New Roman" w:hAnsi="Times New Roman"/>
          <w:sz w:val="20"/>
          <w:szCs w:val="20"/>
          <w:lang w:val="en-GB"/>
        </w:rPr>
        <w:t>’</w:t>
      </w:r>
      <w:r w:rsidR="00064326" w:rsidRPr="00064326">
        <w:rPr>
          <w:rFonts w:ascii="Times New Roman" w:hAnsi="Times New Roman"/>
          <w:sz w:val="20"/>
          <w:szCs w:val="20"/>
          <w:lang w:val="en-GB"/>
        </w:rPr>
        <w:t>Orsay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>, Castello di Rivoli Museum</w:t>
      </w:r>
      <w:r w:rsidR="006D272A">
        <w:rPr>
          <w:rFonts w:ascii="Times New Roman" w:hAnsi="Times New Roman"/>
          <w:sz w:val="20"/>
          <w:szCs w:val="20"/>
          <w:lang w:val="en-GB"/>
        </w:rPr>
        <w:t>, etc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>.) Contending with the claims of the Russian avant-garde to the total reconstruction of life, society, each individual and nature</w:t>
      </w:r>
      <w:r w:rsidR="00F27579">
        <w:rPr>
          <w:rFonts w:ascii="Times New Roman" w:hAnsi="Times New Roman"/>
          <w:sz w:val="20"/>
          <w:szCs w:val="20"/>
          <w:lang w:val="en-GB"/>
        </w:rPr>
        <w:t xml:space="preserve"> itself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="009E560A" w:rsidRPr="009E560A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articulates another paradigm of artistic consciousness. The Russian avant-garde of the </w:t>
      </w:r>
      <w:r w:rsidR="0003714F">
        <w:rPr>
          <w:rFonts w:ascii="Times New Roman" w:hAnsi="Times New Roman"/>
          <w:sz w:val="20"/>
          <w:szCs w:val="20"/>
          <w:lang w:val="en-GB"/>
        </w:rPr>
        <w:t>early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20th century dreamed of a volitional reorgani</w:t>
      </w:r>
      <w:r w:rsidR="0075538A">
        <w:rPr>
          <w:rFonts w:ascii="Times New Roman" w:hAnsi="Times New Roman"/>
          <w:sz w:val="20"/>
          <w:szCs w:val="20"/>
          <w:lang w:val="en-GB"/>
        </w:rPr>
        <w:t>s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>ation of the world, and th</w:t>
      </w:r>
      <w:r w:rsidR="0075538A">
        <w:rPr>
          <w:rFonts w:ascii="Times New Roman" w:hAnsi="Times New Roman"/>
          <w:sz w:val="20"/>
          <w:szCs w:val="20"/>
          <w:lang w:val="en-GB"/>
        </w:rPr>
        <w:t>is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twenty-year-old artist </w:t>
      </w:r>
      <w:r w:rsidR="0075538A">
        <w:rPr>
          <w:rFonts w:ascii="Times New Roman" w:hAnsi="Times New Roman"/>
          <w:sz w:val="20"/>
          <w:szCs w:val="20"/>
          <w:lang w:val="en-GB"/>
        </w:rPr>
        <w:t>from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a different era, already in the second half of the 20th century, problemati</w:t>
      </w:r>
      <w:r w:rsidR="0075538A">
        <w:rPr>
          <w:rFonts w:ascii="Times New Roman" w:hAnsi="Times New Roman"/>
          <w:sz w:val="20"/>
          <w:szCs w:val="20"/>
          <w:lang w:val="en-GB"/>
        </w:rPr>
        <w:t>s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ed the myth of the infinite power of </w:t>
      </w:r>
      <w:r w:rsidR="0003714F">
        <w:rPr>
          <w:rFonts w:ascii="Times New Roman" w:hAnsi="Times New Roman"/>
          <w:sz w:val="20"/>
          <w:szCs w:val="20"/>
          <w:lang w:val="en-GB"/>
        </w:rPr>
        <w:t>an</w:t>
      </w:r>
      <w:r w:rsidR="009E560A" w:rsidRPr="009E560A">
        <w:rPr>
          <w:rFonts w:ascii="Times New Roman" w:hAnsi="Times New Roman"/>
          <w:sz w:val="20"/>
          <w:szCs w:val="20"/>
          <w:lang w:val="en-GB"/>
        </w:rPr>
        <w:t xml:space="preserve"> individual over others, including nature.</w:t>
      </w:r>
    </w:p>
    <w:p w14:paraId="6DB3A696" w14:textId="34699C64" w:rsidR="00E16921" w:rsidRDefault="005338C6" w:rsidP="00A655B7">
      <w:pPr>
        <w:rPr>
          <w:rFonts w:ascii="Times New Roman" w:hAnsi="Times New Roman"/>
          <w:sz w:val="20"/>
          <w:szCs w:val="20"/>
          <w:lang w:val="en-GB"/>
        </w:rPr>
      </w:pPr>
      <w:r w:rsidRPr="005338C6">
        <w:rPr>
          <w:rFonts w:ascii="Times New Roman" w:hAnsi="Times New Roman"/>
          <w:sz w:val="20"/>
          <w:szCs w:val="20"/>
          <w:lang w:val="en-GB"/>
        </w:rPr>
        <w:t xml:space="preserve">In the subsequent series </w:t>
      </w:r>
      <w:r>
        <w:rPr>
          <w:rFonts w:ascii="Times New Roman" w:hAnsi="Times New Roman"/>
          <w:sz w:val="20"/>
          <w:szCs w:val="20"/>
          <w:lang w:val="en-GB"/>
        </w:rPr>
        <w:t>‘</w:t>
      </w:r>
      <w:r w:rsidRPr="005338C6">
        <w:rPr>
          <w:rFonts w:ascii="Times New Roman" w:hAnsi="Times New Roman"/>
          <w:sz w:val="20"/>
          <w:szCs w:val="20"/>
          <w:lang w:val="en-GB"/>
        </w:rPr>
        <w:t>Art</w:t>
      </w:r>
      <w:r>
        <w:rPr>
          <w:rFonts w:ascii="Times New Roman" w:hAnsi="Times New Roman"/>
          <w:sz w:val="20"/>
          <w:szCs w:val="20"/>
          <w:lang w:val="en-GB"/>
        </w:rPr>
        <w:t>efacts’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and </w:t>
      </w:r>
      <w:r>
        <w:rPr>
          <w:rFonts w:ascii="Times New Roman" w:hAnsi="Times New Roman"/>
          <w:sz w:val="20"/>
          <w:szCs w:val="20"/>
          <w:lang w:val="en-GB"/>
        </w:rPr>
        <w:t>‘</w:t>
      </w:r>
      <w:r w:rsidRPr="005338C6">
        <w:rPr>
          <w:rFonts w:ascii="Times New Roman" w:hAnsi="Times New Roman"/>
          <w:sz w:val="20"/>
          <w:szCs w:val="20"/>
          <w:lang w:val="en-GB"/>
        </w:rPr>
        <w:t>Continuations</w:t>
      </w:r>
      <w:r>
        <w:rPr>
          <w:rFonts w:ascii="Times New Roman" w:hAnsi="Times New Roman"/>
          <w:sz w:val="20"/>
          <w:szCs w:val="20"/>
          <w:lang w:val="en-GB"/>
        </w:rPr>
        <w:t>’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, where Francisco </w:t>
      </w:r>
      <w:proofErr w:type="spellStart"/>
      <w:r w:rsidRPr="005338C6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Pr="005338C6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 w:rsidRPr="005338C6">
        <w:rPr>
          <w:rFonts w:ascii="Times New Roman" w:hAnsi="Times New Roman"/>
          <w:sz w:val="20"/>
          <w:szCs w:val="20"/>
          <w:lang w:val="en-GB"/>
        </w:rPr>
        <w:t>Nonna</w:t>
      </w:r>
      <w:proofErr w:type="spellEnd"/>
      <w:r w:rsidRPr="005338C6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338C6">
        <w:rPr>
          <w:rFonts w:ascii="Times New Roman" w:hAnsi="Times New Roman"/>
          <w:sz w:val="20"/>
          <w:szCs w:val="20"/>
          <w:lang w:val="en-GB"/>
        </w:rPr>
        <w:t>Goryunova</w:t>
      </w:r>
      <w:proofErr w:type="spellEnd"/>
      <w:r w:rsidRPr="005338C6">
        <w:rPr>
          <w:rFonts w:ascii="Times New Roman" w:hAnsi="Times New Roman"/>
          <w:sz w:val="20"/>
          <w:szCs w:val="20"/>
          <w:lang w:val="en-GB"/>
        </w:rPr>
        <w:t xml:space="preserve"> w</w:t>
      </w:r>
      <w:r w:rsidR="00E16921">
        <w:rPr>
          <w:rFonts w:ascii="Times New Roman" w:hAnsi="Times New Roman"/>
          <w:sz w:val="20"/>
          <w:szCs w:val="20"/>
          <w:lang w:val="en-GB"/>
        </w:rPr>
        <w:t>ould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build installations in natural landscapes, </w:t>
      </w:r>
      <w:r w:rsidR="00E16921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5338C6">
        <w:rPr>
          <w:rFonts w:ascii="Times New Roman" w:hAnsi="Times New Roman"/>
          <w:sz w:val="20"/>
          <w:szCs w:val="20"/>
          <w:lang w:val="en-GB"/>
        </w:rPr>
        <w:t>artists develop the idea of ​​harmoni</w:t>
      </w:r>
      <w:r w:rsidR="00E16921">
        <w:rPr>
          <w:rFonts w:ascii="Times New Roman" w:hAnsi="Times New Roman"/>
          <w:sz w:val="20"/>
          <w:szCs w:val="20"/>
          <w:lang w:val="en-GB"/>
        </w:rPr>
        <w:t>s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ing man and nature. Introducing the artificial objects they created into the natural world, </w:t>
      </w:r>
      <w:r w:rsidR="002A6B80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artists build a total installation. They choose a unique and </w:t>
      </w:r>
      <w:r w:rsidR="002A6B80">
        <w:rPr>
          <w:rFonts w:ascii="Times New Roman" w:hAnsi="Times New Roman"/>
          <w:sz w:val="20"/>
          <w:szCs w:val="20"/>
          <w:lang w:val="en-GB"/>
        </w:rPr>
        <w:t>singl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e </w:t>
      </w:r>
      <w:r w:rsidR="0071460B">
        <w:rPr>
          <w:rFonts w:ascii="Times New Roman" w:hAnsi="Times New Roman"/>
          <w:sz w:val="20"/>
          <w:szCs w:val="20"/>
          <w:lang w:val="en-GB"/>
        </w:rPr>
        <w:t xml:space="preserve">point for the </w:t>
      </w:r>
      <w:r w:rsidRPr="005338C6">
        <w:rPr>
          <w:rFonts w:ascii="Times New Roman" w:hAnsi="Times New Roman"/>
          <w:sz w:val="20"/>
          <w:szCs w:val="20"/>
          <w:lang w:val="en-GB"/>
        </w:rPr>
        <w:t>sho</w:t>
      </w:r>
      <w:r w:rsidR="00EF78FB">
        <w:rPr>
          <w:rFonts w:ascii="Times New Roman" w:hAnsi="Times New Roman"/>
          <w:sz w:val="20"/>
          <w:szCs w:val="20"/>
          <w:lang w:val="en-GB"/>
        </w:rPr>
        <w:t>ts</w:t>
      </w:r>
      <w:r w:rsidR="00964488">
        <w:rPr>
          <w:rFonts w:ascii="Times New Roman" w:hAnsi="Times New Roman"/>
          <w:sz w:val="20"/>
          <w:szCs w:val="20"/>
          <w:lang w:val="en-GB"/>
        </w:rPr>
        <w:t>,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which makes it possible to fix the birth of a visual metaphor</w:t>
      </w:r>
      <w:r w:rsidR="0071460B">
        <w:rPr>
          <w:rFonts w:ascii="Times New Roman" w:hAnsi="Times New Roman"/>
          <w:sz w:val="20"/>
          <w:szCs w:val="20"/>
          <w:lang w:val="en-GB"/>
        </w:rPr>
        <w:t>,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an art</w:t>
      </w:r>
      <w:r w:rsidR="0071460B">
        <w:rPr>
          <w:rFonts w:ascii="Times New Roman" w:hAnsi="Times New Roman"/>
          <w:sz w:val="20"/>
          <w:szCs w:val="20"/>
          <w:lang w:val="en-GB"/>
        </w:rPr>
        <w:t>e</w:t>
      </w:r>
      <w:r w:rsidRPr="005338C6">
        <w:rPr>
          <w:rFonts w:ascii="Times New Roman" w:hAnsi="Times New Roman"/>
          <w:sz w:val="20"/>
          <w:szCs w:val="20"/>
          <w:lang w:val="en-GB"/>
        </w:rPr>
        <w:t>fact</w:t>
      </w:r>
      <w:r w:rsidR="0071460B">
        <w:rPr>
          <w:rFonts w:ascii="Times New Roman" w:hAnsi="Times New Roman"/>
          <w:sz w:val="20"/>
          <w:szCs w:val="20"/>
          <w:lang w:val="en-GB"/>
        </w:rPr>
        <w:t>,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on film. The art</w:t>
      </w:r>
      <w:r w:rsidR="0071460B">
        <w:rPr>
          <w:rFonts w:ascii="Times New Roman" w:hAnsi="Times New Roman"/>
          <w:sz w:val="20"/>
          <w:szCs w:val="20"/>
          <w:lang w:val="en-GB"/>
        </w:rPr>
        <w:t>e</w:t>
      </w:r>
      <w:r w:rsidR="00A35050">
        <w:rPr>
          <w:rFonts w:ascii="Times New Roman" w:hAnsi="Times New Roman"/>
          <w:sz w:val="20"/>
          <w:szCs w:val="20"/>
          <w:lang w:val="en-GB"/>
        </w:rPr>
        <w:t>f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acts </w:t>
      </w:r>
      <w:r w:rsidR="00A35050">
        <w:rPr>
          <w:rFonts w:ascii="Times New Roman" w:hAnsi="Times New Roman"/>
          <w:sz w:val="20"/>
          <w:szCs w:val="20"/>
          <w:lang w:val="en-GB"/>
        </w:rPr>
        <w:t>by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Francisco </w:t>
      </w:r>
      <w:proofErr w:type="spellStart"/>
      <w:r w:rsidRPr="005338C6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Pr="005338C6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 w:rsidRPr="005338C6">
        <w:rPr>
          <w:rFonts w:ascii="Times New Roman" w:hAnsi="Times New Roman"/>
          <w:sz w:val="20"/>
          <w:szCs w:val="20"/>
          <w:lang w:val="en-GB"/>
        </w:rPr>
        <w:t>Nonna</w:t>
      </w:r>
      <w:proofErr w:type="spellEnd"/>
      <w:r w:rsidRPr="005338C6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338C6">
        <w:rPr>
          <w:rFonts w:ascii="Times New Roman" w:hAnsi="Times New Roman"/>
          <w:sz w:val="20"/>
          <w:szCs w:val="20"/>
          <w:lang w:val="en-GB"/>
        </w:rPr>
        <w:t>Goryunova</w:t>
      </w:r>
      <w:proofErr w:type="spellEnd"/>
      <w:r w:rsidRPr="005338C6">
        <w:rPr>
          <w:rFonts w:ascii="Times New Roman" w:hAnsi="Times New Roman"/>
          <w:sz w:val="20"/>
          <w:szCs w:val="20"/>
          <w:lang w:val="en-GB"/>
        </w:rPr>
        <w:t xml:space="preserve"> reflect the beauty and harmony that arise as </w:t>
      </w:r>
      <w:r w:rsidR="00964488">
        <w:rPr>
          <w:rFonts w:ascii="Times New Roman" w:hAnsi="Times New Roman"/>
          <w:sz w:val="20"/>
          <w:szCs w:val="20"/>
          <w:lang w:val="en-GB"/>
        </w:rPr>
        <w:t>the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result of </w:t>
      </w:r>
      <w:r w:rsidR="00964488">
        <w:rPr>
          <w:rFonts w:ascii="Times New Roman" w:hAnsi="Times New Roman"/>
          <w:sz w:val="20"/>
          <w:szCs w:val="20"/>
          <w:lang w:val="en-GB"/>
        </w:rPr>
        <w:t>a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new </w:t>
      </w:r>
      <w:r w:rsidR="00964488">
        <w:rPr>
          <w:rFonts w:ascii="Times New Roman" w:hAnsi="Times New Roman"/>
          <w:sz w:val="20"/>
          <w:szCs w:val="20"/>
          <w:lang w:val="en-GB"/>
        </w:rPr>
        <w:t>kind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of relationship between</w:t>
      </w:r>
      <w:r w:rsidR="00964488">
        <w:rPr>
          <w:rFonts w:ascii="Times New Roman" w:hAnsi="Times New Roman"/>
          <w:sz w:val="20"/>
          <w:szCs w:val="20"/>
          <w:lang w:val="en-GB"/>
        </w:rPr>
        <w:t xml:space="preserve"> the</w:t>
      </w:r>
      <w:r w:rsidRPr="005338C6">
        <w:rPr>
          <w:rFonts w:ascii="Times New Roman" w:hAnsi="Times New Roman"/>
          <w:sz w:val="20"/>
          <w:szCs w:val="20"/>
          <w:lang w:val="en-GB"/>
        </w:rPr>
        <w:t xml:space="preserve"> natural and artificial, where there is no place for domination of one over the other.</w:t>
      </w:r>
    </w:p>
    <w:p w14:paraId="0328BEF0" w14:textId="3F7C8A02" w:rsidR="00960494" w:rsidRPr="00A655B7" w:rsidRDefault="003D0F5F" w:rsidP="008E2C69">
      <w:pPr>
        <w:rPr>
          <w:rFonts w:ascii="Times New Roman" w:hAnsi="Times New Roman"/>
          <w:sz w:val="20"/>
          <w:szCs w:val="20"/>
          <w:lang w:val="en-GB"/>
        </w:rPr>
      </w:pPr>
      <w:r w:rsidRPr="003D0F5F">
        <w:rPr>
          <w:rFonts w:ascii="Times New Roman" w:hAnsi="Times New Roman"/>
          <w:sz w:val="20"/>
          <w:szCs w:val="20"/>
          <w:lang w:val="en-GB"/>
        </w:rPr>
        <w:t xml:space="preserve">Today, when the whole world is </w:t>
      </w:r>
      <w:r w:rsidR="001D7540">
        <w:rPr>
          <w:rFonts w:ascii="Times New Roman" w:hAnsi="Times New Roman"/>
          <w:sz w:val="20"/>
          <w:szCs w:val="20"/>
          <w:lang w:val="en-GB"/>
        </w:rPr>
        <w:t>discussing environmental issues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 and contemporary artists compet</w:t>
      </w:r>
      <w:r w:rsidR="001D7540">
        <w:rPr>
          <w:rFonts w:ascii="Times New Roman" w:hAnsi="Times New Roman"/>
          <w:sz w:val="20"/>
          <w:szCs w:val="20"/>
          <w:lang w:val="en-GB"/>
        </w:rPr>
        <w:t>e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 in creating projects on this topic, the works of Francisco </w:t>
      </w:r>
      <w:proofErr w:type="spellStart"/>
      <w:r w:rsidRPr="003D0F5F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Pr="003D0F5F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 w:rsidRPr="003D0F5F">
        <w:rPr>
          <w:rFonts w:ascii="Times New Roman" w:hAnsi="Times New Roman"/>
          <w:sz w:val="20"/>
          <w:szCs w:val="20"/>
          <w:lang w:val="en-GB"/>
        </w:rPr>
        <w:t>Nonna</w:t>
      </w:r>
      <w:proofErr w:type="spellEnd"/>
      <w:r w:rsidRPr="003D0F5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3D0F5F">
        <w:rPr>
          <w:rFonts w:ascii="Times New Roman" w:hAnsi="Times New Roman"/>
          <w:sz w:val="20"/>
          <w:szCs w:val="20"/>
          <w:lang w:val="en-GB"/>
        </w:rPr>
        <w:t>Goryunova</w:t>
      </w:r>
      <w:proofErr w:type="spellEnd"/>
      <w:r w:rsidRPr="003D0F5F">
        <w:rPr>
          <w:rFonts w:ascii="Times New Roman" w:hAnsi="Times New Roman"/>
          <w:sz w:val="20"/>
          <w:szCs w:val="20"/>
          <w:lang w:val="en-GB"/>
        </w:rPr>
        <w:t xml:space="preserve"> are becoming especially relevant. </w:t>
      </w:r>
      <w:r w:rsidR="001F25D5">
        <w:rPr>
          <w:rFonts w:ascii="Times New Roman" w:hAnsi="Times New Roman"/>
          <w:sz w:val="20"/>
          <w:szCs w:val="20"/>
          <w:lang w:val="en-GB"/>
        </w:rPr>
        <w:t>The c</w:t>
      </w:r>
      <w:r w:rsidRPr="003D0F5F">
        <w:rPr>
          <w:rFonts w:ascii="Times New Roman" w:hAnsi="Times New Roman"/>
          <w:sz w:val="20"/>
          <w:szCs w:val="20"/>
          <w:lang w:val="en-GB"/>
        </w:rPr>
        <w:t>ompl</w:t>
      </w:r>
      <w:r w:rsidR="00756CED">
        <w:rPr>
          <w:rFonts w:ascii="Times New Roman" w:hAnsi="Times New Roman"/>
          <w:sz w:val="20"/>
          <w:szCs w:val="20"/>
          <w:lang w:val="en-GB"/>
        </w:rPr>
        <w:t>ex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, finely </w:t>
      </w:r>
      <w:r w:rsidR="00A01731">
        <w:rPr>
          <w:rFonts w:ascii="Times New Roman" w:hAnsi="Times New Roman"/>
          <w:sz w:val="20"/>
          <w:szCs w:val="20"/>
          <w:lang w:val="en-GB"/>
        </w:rPr>
        <w:t>devised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756CED">
        <w:rPr>
          <w:rFonts w:ascii="Times New Roman" w:hAnsi="Times New Roman"/>
          <w:sz w:val="20"/>
          <w:szCs w:val="20"/>
          <w:lang w:val="en-GB"/>
        </w:rPr>
        <w:t>precise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ly </w:t>
      </w:r>
      <w:r w:rsidR="00756CED">
        <w:rPr>
          <w:rFonts w:ascii="Times New Roman" w:hAnsi="Times New Roman"/>
          <w:sz w:val="20"/>
          <w:szCs w:val="20"/>
          <w:lang w:val="en-GB"/>
        </w:rPr>
        <w:t>construct</w:t>
      </w:r>
      <w:r w:rsidRPr="003D0F5F">
        <w:rPr>
          <w:rFonts w:ascii="Times New Roman" w:hAnsi="Times New Roman"/>
          <w:sz w:val="20"/>
          <w:szCs w:val="20"/>
          <w:lang w:val="en-GB"/>
        </w:rPr>
        <w:t>ed</w:t>
      </w:r>
      <w:r w:rsidR="00A01731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 impeccable art</w:t>
      </w:r>
      <w:r w:rsidR="00243B42">
        <w:rPr>
          <w:rFonts w:ascii="Times New Roman" w:hAnsi="Times New Roman"/>
          <w:sz w:val="20"/>
          <w:szCs w:val="20"/>
          <w:lang w:val="en-GB"/>
        </w:rPr>
        <w:t>e</w:t>
      </w:r>
      <w:r w:rsidRPr="003D0F5F">
        <w:rPr>
          <w:rFonts w:ascii="Times New Roman" w:hAnsi="Times New Roman"/>
          <w:sz w:val="20"/>
          <w:szCs w:val="20"/>
          <w:lang w:val="en-GB"/>
        </w:rPr>
        <w:t>facts that the ar</w:t>
      </w:r>
      <w:r w:rsidR="00A01731">
        <w:rPr>
          <w:rFonts w:ascii="Times New Roman" w:hAnsi="Times New Roman"/>
          <w:sz w:val="20"/>
          <w:szCs w:val="20"/>
          <w:lang w:val="en-GB"/>
        </w:rPr>
        <w:t>tists continue to work on today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 demonstrate what they themselves </w:t>
      </w:r>
      <w:r w:rsidR="00CC1E28">
        <w:rPr>
          <w:rFonts w:ascii="Times New Roman" w:hAnsi="Times New Roman"/>
          <w:sz w:val="20"/>
          <w:szCs w:val="20"/>
          <w:lang w:val="en-GB"/>
        </w:rPr>
        <w:t>brought to the titl</w:t>
      </w:r>
      <w:r w:rsidRPr="003D0F5F">
        <w:rPr>
          <w:rFonts w:ascii="Times New Roman" w:hAnsi="Times New Roman"/>
          <w:sz w:val="20"/>
          <w:szCs w:val="20"/>
          <w:lang w:val="en-GB"/>
        </w:rPr>
        <w:t>e of the MAMM</w:t>
      </w:r>
      <w:r w:rsidR="00CC1E28">
        <w:rPr>
          <w:rFonts w:ascii="Times New Roman" w:hAnsi="Times New Roman"/>
          <w:sz w:val="20"/>
          <w:szCs w:val="20"/>
          <w:lang w:val="en-GB"/>
        </w:rPr>
        <w:t xml:space="preserve"> exhibition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, namely </w:t>
      </w:r>
      <w:r w:rsidR="00FF58BE">
        <w:rPr>
          <w:rFonts w:ascii="Times New Roman" w:hAnsi="Times New Roman"/>
          <w:sz w:val="20"/>
          <w:szCs w:val="20"/>
          <w:lang w:val="en-GB"/>
        </w:rPr>
        <w:t>‘</w:t>
      </w:r>
      <w:r w:rsidRPr="003D0F5F">
        <w:rPr>
          <w:rFonts w:ascii="Times New Roman" w:hAnsi="Times New Roman"/>
          <w:sz w:val="20"/>
          <w:szCs w:val="20"/>
          <w:lang w:val="en-GB"/>
        </w:rPr>
        <w:t>metaphysics, metaphor and metamorphos</w:t>
      </w:r>
      <w:r w:rsidR="00E362D4">
        <w:rPr>
          <w:rFonts w:ascii="Times New Roman" w:hAnsi="Times New Roman"/>
          <w:sz w:val="20"/>
          <w:szCs w:val="20"/>
          <w:lang w:val="en-GB"/>
        </w:rPr>
        <w:t>i</w:t>
      </w:r>
      <w:r w:rsidRPr="003D0F5F">
        <w:rPr>
          <w:rFonts w:ascii="Times New Roman" w:hAnsi="Times New Roman"/>
          <w:sz w:val="20"/>
          <w:szCs w:val="20"/>
          <w:lang w:val="en-GB"/>
        </w:rPr>
        <w:t>s</w:t>
      </w:r>
      <w:r w:rsidR="00FF58BE">
        <w:rPr>
          <w:rFonts w:ascii="Times New Roman" w:hAnsi="Times New Roman"/>
          <w:sz w:val="20"/>
          <w:szCs w:val="20"/>
          <w:lang w:val="en-GB"/>
        </w:rPr>
        <w:t>’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3D0F5F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Pr="003D0F5F">
        <w:rPr>
          <w:rFonts w:ascii="Times New Roman" w:hAnsi="Times New Roman"/>
          <w:sz w:val="20"/>
          <w:szCs w:val="20"/>
          <w:lang w:val="en-GB"/>
        </w:rPr>
        <w:t xml:space="preserve"> said</w:t>
      </w:r>
      <w:r w:rsidR="00C36F6D">
        <w:rPr>
          <w:rFonts w:ascii="Times New Roman" w:hAnsi="Times New Roman"/>
          <w:sz w:val="20"/>
          <w:szCs w:val="20"/>
          <w:lang w:val="en-GB"/>
        </w:rPr>
        <w:t xml:space="preserve"> in one of his interviews</w:t>
      </w:r>
      <w:r w:rsidRPr="003D0F5F">
        <w:rPr>
          <w:rFonts w:ascii="Times New Roman" w:hAnsi="Times New Roman"/>
          <w:sz w:val="20"/>
          <w:szCs w:val="20"/>
          <w:lang w:val="en-GB"/>
        </w:rPr>
        <w:t xml:space="preserve">: </w:t>
      </w:r>
      <w:r w:rsidR="00286F5B">
        <w:rPr>
          <w:rFonts w:ascii="Times New Roman" w:hAnsi="Times New Roman"/>
          <w:sz w:val="20"/>
          <w:szCs w:val="20"/>
          <w:lang w:val="en-GB"/>
        </w:rPr>
        <w:t>‘</w:t>
      </w:r>
      <w:r w:rsidRPr="003D0F5F">
        <w:rPr>
          <w:rFonts w:ascii="Times New Roman" w:hAnsi="Times New Roman"/>
          <w:sz w:val="20"/>
          <w:szCs w:val="20"/>
          <w:lang w:val="en-GB"/>
        </w:rPr>
        <w:t>The artist creates to overcome the i</w:t>
      </w:r>
      <w:r w:rsidR="008E2C69">
        <w:rPr>
          <w:rFonts w:ascii="Times New Roman" w:hAnsi="Times New Roman"/>
          <w:sz w:val="20"/>
          <w:szCs w:val="20"/>
          <w:lang w:val="en-GB"/>
        </w:rPr>
        <w:t>nsupera</w:t>
      </w:r>
      <w:r w:rsidRPr="003D0F5F">
        <w:rPr>
          <w:rFonts w:ascii="Times New Roman" w:hAnsi="Times New Roman"/>
          <w:sz w:val="20"/>
          <w:szCs w:val="20"/>
          <w:lang w:val="en-GB"/>
        </w:rPr>
        <w:t>ble, for the sake of the divine purpose of man, revealing the secret of the structure of our world, affir</w:t>
      </w:r>
      <w:r w:rsidR="00286F5B">
        <w:rPr>
          <w:rFonts w:ascii="Times New Roman" w:hAnsi="Times New Roman"/>
          <w:sz w:val="20"/>
          <w:szCs w:val="20"/>
          <w:lang w:val="en-GB"/>
        </w:rPr>
        <w:t>ming the joy of such a meeting.’</w:t>
      </w:r>
    </w:p>
    <w:p w14:paraId="4D31B648" w14:textId="08ED4ED7" w:rsidR="007A59F9" w:rsidRPr="00A655B7" w:rsidRDefault="00F37691" w:rsidP="00A655B7">
      <w:pPr>
        <w:rPr>
          <w:rFonts w:ascii="Times New Roman" w:hAnsi="Times New Roman"/>
          <w:sz w:val="20"/>
          <w:szCs w:val="20"/>
          <w:lang w:val="en-GB"/>
        </w:rPr>
      </w:pPr>
      <w:r w:rsidRPr="00F37691">
        <w:rPr>
          <w:rFonts w:ascii="Times New Roman" w:hAnsi="Times New Roman"/>
          <w:sz w:val="20"/>
          <w:szCs w:val="20"/>
          <w:lang w:val="en-GB"/>
        </w:rPr>
        <w:t xml:space="preserve">Staying away from ideology and politics, creating a passing context of our being, the work of Francisco </w:t>
      </w:r>
      <w:proofErr w:type="spellStart"/>
      <w:r w:rsidRPr="00F37691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Pr="00F37691">
        <w:rPr>
          <w:rFonts w:ascii="Times New Roman" w:hAnsi="Times New Roman"/>
          <w:sz w:val="20"/>
          <w:szCs w:val="20"/>
          <w:lang w:val="en-GB"/>
        </w:rPr>
        <w:t xml:space="preserve"> is focused on the basic problems of the universe. </w:t>
      </w:r>
      <w:r w:rsidR="00B251DF">
        <w:rPr>
          <w:rFonts w:ascii="Times New Roman" w:hAnsi="Times New Roman"/>
          <w:sz w:val="20"/>
          <w:szCs w:val="20"/>
          <w:lang w:val="en-GB"/>
        </w:rPr>
        <w:t>In order t</w:t>
      </w:r>
      <w:r w:rsidRPr="00F37691">
        <w:rPr>
          <w:rFonts w:ascii="Times New Roman" w:hAnsi="Times New Roman"/>
          <w:sz w:val="20"/>
          <w:szCs w:val="20"/>
          <w:lang w:val="en-GB"/>
        </w:rPr>
        <w:t>o articulate these problems, which</w:t>
      </w:r>
      <w:r w:rsidR="008C66E6" w:rsidRPr="00F3769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C66E6">
        <w:rPr>
          <w:rFonts w:ascii="Times New Roman" w:hAnsi="Times New Roman"/>
          <w:sz w:val="20"/>
          <w:szCs w:val="20"/>
          <w:lang w:val="en-GB"/>
        </w:rPr>
        <w:t>are</w:t>
      </w:r>
      <w:r w:rsidR="008C66E6" w:rsidRPr="00F37691">
        <w:rPr>
          <w:rFonts w:ascii="Times New Roman" w:hAnsi="Times New Roman"/>
          <w:sz w:val="20"/>
          <w:szCs w:val="20"/>
          <w:lang w:val="en-GB"/>
        </w:rPr>
        <w:t xml:space="preserve"> deeply personal and essential experiences</w:t>
      </w:r>
      <w:r w:rsidRPr="00F37691">
        <w:rPr>
          <w:rFonts w:ascii="Times New Roman" w:hAnsi="Times New Roman"/>
          <w:sz w:val="20"/>
          <w:szCs w:val="20"/>
          <w:lang w:val="en-GB"/>
        </w:rPr>
        <w:t xml:space="preserve"> for him</w:t>
      </w:r>
      <w:r w:rsidR="00B10799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Pr="00F37691">
        <w:rPr>
          <w:rFonts w:ascii="Times New Roman" w:hAnsi="Times New Roman"/>
          <w:sz w:val="20"/>
          <w:szCs w:val="20"/>
          <w:lang w:val="en-GB"/>
        </w:rPr>
        <w:t xml:space="preserve"> his wif</w:t>
      </w:r>
      <w:r w:rsidR="00B10799">
        <w:rPr>
          <w:rFonts w:ascii="Times New Roman" w:hAnsi="Times New Roman"/>
          <w:sz w:val="20"/>
          <w:szCs w:val="20"/>
          <w:lang w:val="en-GB"/>
        </w:rPr>
        <w:t xml:space="preserve">e and co-author </w:t>
      </w:r>
      <w:proofErr w:type="spellStart"/>
      <w:r w:rsidR="00B10799">
        <w:rPr>
          <w:rFonts w:ascii="Times New Roman" w:hAnsi="Times New Roman"/>
          <w:sz w:val="20"/>
          <w:szCs w:val="20"/>
          <w:lang w:val="en-GB"/>
        </w:rPr>
        <w:t>Nonna</w:t>
      </w:r>
      <w:proofErr w:type="spellEnd"/>
      <w:r w:rsidR="00B1079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B10799">
        <w:rPr>
          <w:rFonts w:ascii="Times New Roman" w:hAnsi="Times New Roman"/>
          <w:sz w:val="20"/>
          <w:szCs w:val="20"/>
          <w:lang w:val="en-GB"/>
        </w:rPr>
        <w:t>Goryunova</w:t>
      </w:r>
      <w:proofErr w:type="spellEnd"/>
      <w:r w:rsidRPr="00F37691">
        <w:rPr>
          <w:rFonts w:ascii="Times New Roman" w:hAnsi="Times New Roman"/>
          <w:sz w:val="20"/>
          <w:szCs w:val="20"/>
          <w:lang w:val="en-GB"/>
        </w:rPr>
        <w:t>, he found his own artistic language, which has develop</w:t>
      </w:r>
      <w:r w:rsidR="008C66E6">
        <w:rPr>
          <w:rFonts w:ascii="Times New Roman" w:hAnsi="Times New Roman"/>
          <w:sz w:val="20"/>
          <w:szCs w:val="20"/>
          <w:lang w:val="en-GB"/>
        </w:rPr>
        <w:t>ed</w:t>
      </w:r>
      <w:r w:rsidRPr="00F37691">
        <w:rPr>
          <w:rFonts w:ascii="Times New Roman" w:hAnsi="Times New Roman"/>
          <w:sz w:val="20"/>
          <w:szCs w:val="20"/>
          <w:lang w:val="en-GB"/>
        </w:rPr>
        <w:t xml:space="preserve"> from </w:t>
      </w:r>
      <w:r w:rsidR="008C66E6">
        <w:rPr>
          <w:rFonts w:ascii="Times New Roman" w:hAnsi="Times New Roman"/>
          <w:sz w:val="20"/>
          <w:szCs w:val="20"/>
          <w:lang w:val="en-GB"/>
        </w:rPr>
        <w:t xml:space="preserve">one </w:t>
      </w:r>
      <w:r w:rsidRPr="00F37691">
        <w:rPr>
          <w:rFonts w:ascii="Times New Roman" w:hAnsi="Times New Roman"/>
          <w:sz w:val="20"/>
          <w:szCs w:val="20"/>
          <w:lang w:val="en-GB"/>
        </w:rPr>
        <w:t xml:space="preserve">project to </w:t>
      </w:r>
      <w:r w:rsidR="004B24B6">
        <w:rPr>
          <w:rFonts w:ascii="Times New Roman" w:hAnsi="Times New Roman"/>
          <w:sz w:val="20"/>
          <w:szCs w:val="20"/>
          <w:lang w:val="en-GB"/>
        </w:rPr>
        <w:t>the next over</w:t>
      </w:r>
      <w:r w:rsidRPr="00F37691">
        <w:rPr>
          <w:rFonts w:ascii="Times New Roman" w:hAnsi="Times New Roman"/>
          <w:sz w:val="20"/>
          <w:szCs w:val="20"/>
          <w:lang w:val="en-GB"/>
        </w:rPr>
        <w:t xml:space="preserve"> more than fifty years.</w:t>
      </w:r>
    </w:p>
    <w:p w14:paraId="072AD1BD" w14:textId="34ECA731" w:rsidR="00366A40" w:rsidRPr="00A655B7" w:rsidRDefault="002F3F00" w:rsidP="00A655B7">
      <w:pPr>
        <w:rPr>
          <w:rFonts w:ascii="Times New Roman" w:hAnsi="Times New Roman"/>
          <w:sz w:val="20"/>
          <w:szCs w:val="20"/>
          <w:lang w:val="en-GB"/>
        </w:rPr>
      </w:pPr>
      <w:r w:rsidRPr="002F3F00">
        <w:rPr>
          <w:rFonts w:ascii="Times New Roman" w:hAnsi="Times New Roman"/>
          <w:sz w:val="20"/>
          <w:szCs w:val="20"/>
          <w:lang w:val="en-GB"/>
        </w:rPr>
        <w:t xml:space="preserve">The young Francisco </w:t>
      </w:r>
      <w:proofErr w:type="spellStart"/>
      <w:r w:rsidRPr="002F3F00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Pr="002F3F00">
        <w:rPr>
          <w:rFonts w:ascii="Times New Roman" w:hAnsi="Times New Roman"/>
          <w:sz w:val="20"/>
          <w:szCs w:val="20"/>
          <w:lang w:val="en-GB"/>
        </w:rPr>
        <w:t xml:space="preserve"> beg</w:t>
      </w:r>
      <w:r w:rsidR="002D27CF">
        <w:rPr>
          <w:rFonts w:ascii="Times New Roman" w:hAnsi="Times New Roman"/>
          <w:sz w:val="20"/>
          <w:szCs w:val="20"/>
          <w:lang w:val="en-GB"/>
        </w:rPr>
        <w:t>an</w:t>
      </w:r>
      <w:r w:rsidR="004B24B6">
        <w:rPr>
          <w:rFonts w:ascii="Times New Roman" w:hAnsi="Times New Roman"/>
          <w:sz w:val="20"/>
          <w:szCs w:val="20"/>
          <w:lang w:val="en-GB"/>
        </w:rPr>
        <w:t xml:space="preserve"> active</w:t>
      </w:r>
      <w:r w:rsidR="002B7FA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B24B6">
        <w:rPr>
          <w:rFonts w:ascii="Times New Roman" w:hAnsi="Times New Roman"/>
          <w:sz w:val="20"/>
          <w:szCs w:val="20"/>
          <w:lang w:val="en-GB"/>
        </w:rPr>
        <w:t xml:space="preserve">artistic </w:t>
      </w:r>
      <w:r w:rsidR="002B7FAE">
        <w:rPr>
          <w:rFonts w:ascii="Times New Roman" w:hAnsi="Times New Roman"/>
          <w:sz w:val="20"/>
          <w:szCs w:val="20"/>
          <w:lang w:val="en-GB"/>
        </w:rPr>
        <w:t xml:space="preserve">work </w:t>
      </w:r>
      <w:r w:rsidRPr="002F3F00">
        <w:rPr>
          <w:rFonts w:ascii="Times New Roman" w:hAnsi="Times New Roman"/>
          <w:sz w:val="20"/>
          <w:szCs w:val="20"/>
          <w:lang w:val="en-GB"/>
        </w:rPr>
        <w:t>in 1962. Luc</w:t>
      </w:r>
      <w:r w:rsidR="002B7FAE">
        <w:rPr>
          <w:rFonts w:ascii="Times New Roman" w:hAnsi="Times New Roman"/>
          <w:sz w:val="20"/>
          <w:szCs w:val="20"/>
          <w:lang w:val="en-GB"/>
        </w:rPr>
        <w:t>io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Fontana</w:t>
      </w:r>
      <w:r w:rsidR="00744049">
        <w:rPr>
          <w:rFonts w:ascii="Times New Roman" w:hAnsi="Times New Roman"/>
          <w:sz w:val="20"/>
          <w:szCs w:val="20"/>
          <w:lang w:val="en-GB"/>
        </w:rPr>
        <w:t>,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one of the most relevant artists of our time whose work is </w:t>
      </w:r>
      <w:r w:rsidR="00744049">
        <w:rPr>
          <w:rFonts w:ascii="Times New Roman" w:hAnsi="Times New Roman"/>
          <w:sz w:val="20"/>
          <w:szCs w:val="20"/>
          <w:lang w:val="en-GB"/>
        </w:rPr>
        <w:t xml:space="preserve">now being </w:t>
      </w:r>
      <w:r w:rsidRPr="002F3F00">
        <w:rPr>
          <w:rFonts w:ascii="Times New Roman" w:hAnsi="Times New Roman"/>
          <w:sz w:val="20"/>
          <w:szCs w:val="20"/>
          <w:lang w:val="en-GB"/>
        </w:rPr>
        <w:t>rediscovered not only by Italy</w:t>
      </w:r>
      <w:r w:rsidR="001C13DE">
        <w:rPr>
          <w:rFonts w:ascii="Times New Roman" w:hAnsi="Times New Roman"/>
          <w:sz w:val="20"/>
          <w:szCs w:val="20"/>
          <w:lang w:val="en-GB"/>
        </w:rPr>
        <w:t>,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but </w:t>
      </w:r>
      <w:r w:rsidR="00F8052E">
        <w:rPr>
          <w:rFonts w:ascii="Times New Roman" w:hAnsi="Times New Roman"/>
          <w:sz w:val="20"/>
          <w:szCs w:val="20"/>
          <w:lang w:val="en-GB"/>
        </w:rPr>
        <w:t>by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the w</w:t>
      </w:r>
      <w:r w:rsidR="001C13DE">
        <w:rPr>
          <w:rFonts w:ascii="Times New Roman" w:hAnsi="Times New Roman"/>
          <w:sz w:val="20"/>
          <w:szCs w:val="20"/>
          <w:lang w:val="en-GB"/>
        </w:rPr>
        <w:t>hole world, passed away in 1968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and the last period of his </w:t>
      </w:r>
      <w:r w:rsidR="00F8052E">
        <w:rPr>
          <w:rFonts w:ascii="Times New Roman" w:hAnsi="Times New Roman"/>
          <w:sz w:val="20"/>
          <w:szCs w:val="20"/>
          <w:lang w:val="en-GB"/>
        </w:rPr>
        <w:t>oeuvre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was one of the most creative and productive. Artists from different countries, different generations, formed in completely different artistic contexts, </w:t>
      </w:r>
      <w:r w:rsidR="00376456">
        <w:rPr>
          <w:rFonts w:ascii="Times New Roman" w:hAnsi="Times New Roman"/>
          <w:sz w:val="20"/>
          <w:szCs w:val="20"/>
          <w:lang w:val="en-GB"/>
        </w:rPr>
        <w:t>pose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similar questions </w:t>
      </w:r>
      <w:r w:rsidR="00376456">
        <w:rPr>
          <w:rFonts w:ascii="Times New Roman" w:hAnsi="Times New Roman"/>
          <w:sz w:val="20"/>
          <w:szCs w:val="20"/>
          <w:lang w:val="en-GB"/>
        </w:rPr>
        <w:t xml:space="preserve">in their work 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about the nature and structure of the universe </w:t>
      </w:r>
      <w:r w:rsidR="00F8052E">
        <w:rPr>
          <w:rFonts w:ascii="Times New Roman" w:hAnsi="Times New Roman"/>
          <w:sz w:val="20"/>
          <w:szCs w:val="20"/>
          <w:lang w:val="en-GB"/>
        </w:rPr>
        <w:t>that surrounds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us. These fundamental questions are of interest to art a</w:t>
      </w:r>
      <w:r w:rsidR="00A75958">
        <w:rPr>
          <w:rFonts w:ascii="Times New Roman" w:hAnsi="Times New Roman"/>
          <w:sz w:val="20"/>
          <w:szCs w:val="20"/>
          <w:lang w:val="en-GB"/>
        </w:rPr>
        <w:t>nd to humanity, which needs art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at crucial moments when tectonic </w:t>
      </w:r>
      <w:proofErr w:type="spellStart"/>
      <w:r w:rsidRPr="002F3F00">
        <w:rPr>
          <w:rFonts w:ascii="Times New Roman" w:hAnsi="Times New Roman"/>
          <w:sz w:val="20"/>
          <w:szCs w:val="20"/>
          <w:lang w:val="en-GB"/>
        </w:rPr>
        <w:t>civili</w:t>
      </w:r>
      <w:r w:rsidR="00A75958">
        <w:rPr>
          <w:rFonts w:ascii="Times New Roman" w:hAnsi="Times New Roman"/>
          <w:sz w:val="20"/>
          <w:szCs w:val="20"/>
          <w:lang w:val="en-GB"/>
        </w:rPr>
        <w:t>s</w:t>
      </w:r>
      <w:r w:rsidRPr="002F3F00">
        <w:rPr>
          <w:rFonts w:ascii="Times New Roman" w:hAnsi="Times New Roman"/>
          <w:sz w:val="20"/>
          <w:szCs w:val="20"/>
          <w:lang w:val="en-GB"/>
        </w:rPr>
        <w:t>ational</w:t>
      </w:r>
      <w:proofErr w:type="spellEnd"/>
      <w:r w:rsidRPr="002F3F00">
        <w:rPr>
          <w:rFonts w:ascii="Times New Roman" w:hAnsi="Times New Roman"/>
          <w:sz w:val="20"/>
          <w:szCs w:val="20"/>
          <w:lang w:val="en-GB"/>
        </w:rPr>
        <w:t xml:space="preserve"> shifts </w:t>
      </w:r>
      <w:r w:rsidR="00A75958">
        <w:rPr>
          <w:rFonts w:ascii="Times New Roman" w:hAnsi="Times New Roman"/>
          <w:sz w:val="20"/>
          <w:szCs w:val="20"/>
          <w:lang w:val="en-GB"/>
        </w:rPr>
        <w:t>take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place in the world. Th</w:t>
      </w:r>
      <w:r w:rsidR="00A75958">
        <w:rPr>
          <w:rFonts w:ascii="Times New Roman" w:hAnsi="Times New Roman"/>
          <w:sz w:val="20"/>
          <w:szCs w:val="20"/>
          <w:lang w:val="en-GB"/>
        </w:rPr>
        <w:t>at is why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MAMM </w:t>
      </w:r>
      <w:r w:rsidR="00BE7353">
        <w:rPr>
          <w:rFonts w:ascii="Times New Roman" w:hAnsi="Times New Roman"/>
          <w:sz w:val="20"/>
          <w:szCs w:val="20"/>
          <w:lang w:val="en-GB"/>
        </w:rPr>
        <w:t>decided to present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C3B50">
        <w:rPr>
          <w:rFonts w:ascii="Times New Roman" w:hAnsi="Times New Roman"/>
          <w:sz w:val="20"/>
          <w:szCs w:val="20"/>
          <w:lang w:val="en-GB"/>
        </w:rPr>
        <w:t>the Lucio Fontana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retrospective </w:t>
      </w:r>
      <w:r w:rsidR="00BE7353">
        <w:rPr>
          <w:rFonts w:ascii="Times New Roman" w:hAnsi="Times New Roman"/>
          <w:sz w:val="20"/>
          <w:szCs w:val="20"/>
          <w:lang w:val="en-GB"/>
        </w:rPr>
        <w:t>with</w:t>
      </w:r>
      <w:r w:rsidR="009C3B50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C3B50" w:rsidRPr="002F3F00">
        <w:rPr>
          <w:rFonts w:ascii="Times New Roman" w:hAnsi="Times New Roman"/>
          <w:sz w:val="20"/>
          <w:szCs w:val="20"/>
          <w:lang w:val="en-GB"/>
        </w:rPr>
        <w:t xml:space="preserve">Francisco </w:t>
      </w:r>
      <w:proofErr w:type="spellStart"/>
      <w:r w:rsidR="009C3B50" w:rsidRPr="002F3F00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="009C3B50" w:rsidRPr="002F3F00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 w:rsidR="009C3B50" w:rsidRPr="002F3F00">
        <w:rPr>
          <w:rFonts w:ascii="Times New Roman" w:hAnsi="Times New Roman"/>
          <w:sz w:val="20"/>
          <w:szCs w:val="20"/>
          <w:lang w:val="en-GB"/>
        </w:rPr>
        <w:t>Nonna</w:t>
      </w:r>
      <w:proofErr w:type="spellEnd"/>
      <w:r w:rsidR="009C3B50" w:rsidRPr="002F3F00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9C3B50" w:rsidRPr="002F3F00">
        <w:rPr>
          <w:rFonts w:ascii="Times New Roman" w:hAnsi="Times New Roman"/>
          <w:sz w:val="20"/>
          <w:szCs w:val="20"/>
          <w:lang w:val="en-GB"/>
        </w:rPr>
        <w:t>Goryunova</w:t>
      </w:r>
      <w:r w:rsidR="009C3B50">
        <w:rPr>
          <w:rFonts w:ascii="Times New Roman" w:hAnsi="Times New Roman"/>
          <w:sz w:val="20"/>
          <w:szCs w:val="20"/>
          <w:lang w:val="en-GB"/>
        </w:rPr>
        <w:t>’s</w:t>
      </w:r>
      <w:proofErr w:type="spellEnd"/>
      <w:r w:rsidRPr="002F3F00">
        <w:rPr>
          <w:rFonts w:ascii="Times New Roman" w:hAnsi="Times New Roman"/>
          <w:sz w:val="20"/>
          <w:szCs w:val="20"/>
          <w:lang w:val="en-GB"/>
        </w:rPr>
        <w:t xml:space="preserve"> exhibition </w:t>
      </w:r>
      <w:r w:rsidR="00060DBF">
        <w:rPr>
          <w:rFonts w:ascii="Times New Roman" w:hAnsi="Times New Roman"/>
          <w:sz w:val="20"/>
          <w:szCs w:val="20"/>
          <w:lang w:val="en-GB"/>
        </w:rPr>
        <w:t>‘</w:t>
      </w:r>
      <w:r w:rsidRPr="002F3F00">
        <w:rPr>
          <w:rFonts w:ascii="Times New Roman" w:hAnsi="Times New Roman"/>
          <w:sz w:val="20"/>
          <w:szCs w:val="20"/>
          <w:lang w:val="en-GB"/>
        </w:rPr>
        <w:t>Metaphysics, Metaphor, Metamorphos</w:t>
      </w:r>
      <w:r w:rsidR="00E362D4">
        <w:rPr>
          <w:rFonts w:ascii="Times New Roman" w:hAnsi="Times New Roman"/>
          <w:sz w:val="20"/>
          <w:szCs w:val="20"/>
          <w:lang w:val="en-GB"/>
        </w:rPr>
        <w:t>i</w:t>
      </w:r>
      <w:r w:rsidRPr="002F3F00">
        <w:rPr>
          <w:rFonts w:ascii="Times New Roman" w:hAnsi="Times New Roman"/>
          <w:sz w:val="20"/>
          <w:szCs w:val="20"/>
          <w:lang w:val="en-GB"/>
        </w:rPr>
        <w:t>s</w:t>
      </w:r>
      <w:r w:rsidR="00060DBF">
        <w:rPr>
          <w:rFonts w:ascii="Times New Roman" w:hAnsi="Times New Roman"/>
          <w:sz w:val="20"/>
          <w:szCs w:val="20"/>
          <w:lang w:val="en-GB"/>
        </w:rPr>
        <w:t>’</w:t>
      </w:r>
      <w:r w:rsidR="00743428">
        <w:rPr>
          <w:rFonts w:ascii="Times New Roman" w:hAnsi="Times New Roman"/>
          <w:sz w:val="20"/>
          <w:szCs w:val="20"/>
          <w:lang w:val="en-GB"/>
        </w:rPr>
        <w:t>,</w:t>
      </w:r>
      <w:r w:rsidRPr="002F3F00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60DBF" w:rsidRPr="002F3F00">
        <w:rPr>
          <w:rFonts w:ascii="Times New Roman" w:hAnsi="Times New Roman"/>
          <w:sz w:val="20"/>
          <w:szCs w:val="20"/>
          <w:lang w:val="en-GB"/>
        </w:rPr>
        <w:t xml:space="preserve">at </w:t>
      </w:r>
      <w:r w:rsidR="009C3B50">
        <w:rPr>
          <w:rFonts w:ascii="Times New Roman" w:hAnsi="Times New Roman"/>
          <w:sz w:val="20"/>
          <w:szCs w:val="20"/>
          <w:lang w:val="en-GB"/>
        </w:rPr>
        <w:t>the same</w:t>
      </w:r>
      <w:r w:rsidR="00060DBF" w:rsidRPr="002F3F00">
        <w:rPr>
          <w:rFonts w:ascii="Times New Roman" w:hAnsi="Times New Roman"/>
          <w:sz w:val="20"/>
          <w:szCs w:val="20"/>
          <w:lang w:val="en-GB"/>
        </w:rPr>
        <w:t xml:space="preserve"> time and in the same space</w:t>
      </w:r>
      <w:r w:rsidRPr="002F3F00">
        <w:rPr>
          <w:rFonts w:ascii="Times New Roman" w:hAnsi="Times New Roman"/>
          <w:sz w:val="20"/>
          <w:szCs w:val="20"/>
          <w:lang w:val="en-GB"/>
        </w:rPr>
        <w:t>.</w:t>
      </w:r>
    </w:p>
    <w:p w14:paraId="05513498" w14:textId="7857E436" w:rsidR="002C3166" w:rsidRDefault="00FE57E5" w:rsidP="002C3166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W</w:t>
      </w:r>
      <w:r w:rsidRPr="00FE57E5">
        <w:rPr>
          <w:rFonts w:ascii="Times New Roman" w:hAnsi="Times New Roman"/>
          <w:sz w:val="20"/>
          <w:szCs w:val="20"/>
          <w:lang w:val="en-GB"/>
        </w:rPr>
        <w:t xml:space="preserve">orks </w:t>
      </w:r>
      <w:r>
        <w:rPr>
          <w:rFonts w:ascii="Times New Roman" w:hAnsi="Times New Roman"/>
          <w:sz w:val="20"/>
          <w:szCs w:val="20"/>
          <w:lang w:val="en-GB"/>
        </w:rPr>
        <w:t>by</w:t>
      </w:r>
      <w:r w:rsidRPr="00FE57E5">
        <w:rPr>
          <w:rFonts w:ascii="Times New Roman" w:hAnsi="Times New Roman"/>
          <w:sz w:val="20"/>
          <w:szCs w:val="20"/>
          <w:lang w:val="en-GB"/>
        </w:rPr>
        <w:t xml:space="preserve"> Francisco </w:t>
      </w:r>
      <w:proofErr w:type="spellStart"/>
      <w:r w:rsidRPr="00FE57E5">
        <w:rPr>
          <w:rFonts w:ascii="Times New Roman" w:hAnsi="Times New Roman"/>
          <w:sz w:val="20"/>
          <w:szCs w:val="20"/>
          <w:lang w:val="en-GB"/>
        </w:rPr>
        <w:t>Infante</w:t>
      </w:r>
      <w:proofErr w:type="spellEnd"/>
      <w:r w:rsidRPr="00FE57E5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 w:rsidRPr="00FE57E5">
        <w:rPr>
          <w:rFonts w:ascii="Times New Roman" w:hAnsi="Times New Roman"/>
          <w:sz w:val="20"/>
          <w:szCs w:val="20"/>
          <w:lang w:val="en-GB"/>
        </w:rPr>
        <w:t>Nonna</w:t>
      </w:r>
      <w:proofErr w:type="spellEnd"/>
      <w:r w:rsidRPr="00FE57E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FE57E5">
        <w:rPr>
          <w:rFonts w:ascii="Times New Roman" w:hAnsi="Times New Roman"/>
          <w:sz w:val="20"/>
          <w:szCs w:val="20"/>
          <w:lang w:val="en-GB"/>
        </w:rPr>
        <w:t>Goryunova</w:t>
      </w:r>
      <w:proofErr w:type="spellEnd"/>
      <w:r w:rsidRPr="00FE57E5">
        <w:rPr>
          <w:rFonts w:ascii="Times New Roman" w:hAnsi="Times New Roman"/>
          <w:sz w:val="20"/>
          <w:szCs w:val="20"/>
          <w:lang w:val="en-GB"/>
        </w:rPr>
        <w:t xml:space="preserve"> are </w:t>
      </w:r>
      <w:r w:rsidR="00D9036D">
        <w:rPr>
          <w:rFonts w:ascii="Times New Roman" w:hAnsi="Times New Roman"/>
          <w:sz w:val="20"/>
          <w:szCs w:val="20"/>
          <w:lang w:val="en-GB"/>
        </w:rPr>
        <w:t xml:space="preserve">held </w:t>
      </w:r>
      <w:r w:rsidRPr="00FE57E5">
        <w:rPr>
          <w:rFonts w:ascii="Times New Roman" w:hAnsi="Times New Roman"/>
          <w:sz w:val="20"/>
          <w:szCs w:val="20"/>
          <w:lang w:val="en-GB"/>
        </w:rPr>
        <w:t xml:space="preserve">in the collections of </w:t>
      </w:r>
      <w:r w:rsidR="00D9036D">
        <w:rPr>
          <w:rFonts w:ascii="Times New Roman" w:hAnsi="Times New Roman"/>
          <w:sz w:val="20"/>
          <w:szCs w:val="20"/>
          <w:lang w:val="en-GB"/>
        </w:rPr>
        <w:t>major</w:t>
      </w:r>
      <w:r w:rsidRPr="00FE57E5">
        <w:rPr>
          <w:rFonts w:ascii="Times New Roman" w:hAnsi="Times New Roman"/>
          <w:sz w:val="20"/>
          <w:szCs w:val="20"/>
          <w:lang w:val="en-GB"/>
        </w:rPr>
        <w:t xml:space="preserve"> Russian and world museums, including the </w:t>
      </w:r>
      <w:r w:rsidR="00D9036D">
        <w:rPr>
          <w:rFonts w:ascii="Times New Roman" w:hAnsi="Times New Roman"/>
          <w:sz w:val="20"/>
          <w:szCs w:val="20"/>
          <w:lang w:val="en-GB"/>
        </w:rPr>
        <w:t xml:space="preserve">Centre </w:t>
      </w:r>
      <w:r w:rsidRPr="00FE57E5">
        <w:rPr>
          <w:rFonts w:ascii="Times New Roman" w:hAnsi="Times New Roman"/>
          <w:sz w:val="20"/>
          <w:szCs w:val="20"/>
          <w:lang w:val="en-GB"/>
        </w:rPr>
        <w:t xml:space="preserve">Pompidou (France), the Brooklyn Museum (USA), the Basel Museum of Art (Switzerland), the </w:t>
      </w:r>
      <w:r w:rsidR="00044A8B">
        <w:rPr>
          <w:rFonts w:ascii="Times New Roman" w:hAnsi="Times New Roman"/>
          <w:sz w:val="20"/>
          <w:szCs w:val="20"/>
          <w:lang w:val="en-GB"/>
        </w:rPr>
        <w:t xml:space="preserve">State </w:t>
      </w:r>
      <w:proofErr w:type="spellStart"/>
      <w:r w:rsidRPr="00FE57E5">
        <w:rPr>
          <w:rFonts w:ascii="Times New Roman" w:hAnsi="Times New Roman"/>
          <w:sz w:val="20"/>
          <w:szCs w:val="20"/>
          <w:lang w:val="en-GB"/>
        </w:rPr>
        <w:t>Tretya</w:t>
      </w:r>
      <w:r w:rsidR="0076323F">
        <w:rPr>
          <w:rFonts w:ascii="Times New Roman" w:hAnsi="Times New Roman"/>
          <w:sz w:val="20"/>
          <w:szCs w:val="20"/>
          <w:lang w:val="en-GB"/>
        </w:rPr>
        <w:t>kov</w:t>
      </w:r>
      <w:proofErr w:type="spellEnd"/>
      <w:r w:rsidR="0076323F">
        <w:rPr>
          <w:rFonts w:ascii="Times New Roman" w:hAnsi="Times New Roman"/>
          <w:sz w:val="20"/>
          <w:szCs w:val="20"/>
          <w:lang w:val="en-GB"/>
        </w:rPr>
        <w:t xml:space="preserve"> Gallery, the </w:t>
      </w:r>
      <w:r w:rsidR="00044A8B">
        <w:rPr>
          <w:rFonts w:ascii="Times New Roman" w:hAnsi="Times New Roman"/>
          <w:sz w:val="20"/>
          <w:szCs w:val="20"/>
          <w:lang w:val="en-GB"/>
        </w:rPr>
        <w:t xml:space="preserve">State </w:t>
      </w:r>
      <w:r w:rsidR="0076323F">
        <w:rPr>
          <w:rFonts w:ascii="Times New Roman" w:hAnsi="Times New Roman"/>
          <w:sz w:val="20"/>
          <w:szCs w:val="20"/>
          <w:lang w:val="en-GB"/>
        </w:rPr>
        <w:t>Russian Museum</w:t>
      </w:r>
      <w:r w:rsidR="00A97AAE">
        <w:rPr>
          <w:rFonts w:ascii="Times New Roman" w:hAnsi="Times New Roman"/>
          <w:sz w:val="20"/>
          <w:szCs w:val="20"/>
          <w:lang w:val="en-GB"/>
        </w:rPr>
        <w:t>,</w:t>
      </w:r>
      <w:r w:rsidRPr="00FE57E5">
        <w:rPr>
          <w:rFonts w:ascii="Times New Roman" w:hAnsi="Times New Roman"/>
          <w:sz w:val="20"/>
          <w:szCs w:val="20"/>
          <w:lang w:val="en-GB"/>
        </w:rPr>
        <w:t xml:space="preserve"> the Pushkin State Museum of Fine Arts, </w:t>
      </w:r>
      <w:r w:rsidR="00F51579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FE57E5">
        <w:rPr>
          <w:rFonts w:ascii="Times New Roman" w:hAnsi="Times New Roman"/>
          <w:sz w:val="20"/>
          <w:szCs w:val="20"/>
          <w:lang w:val="en-GB"/>
        </w:rPr>
        <w:t xml:space="preserve">Moscow Museum of Modern Art, </w:t>
      </w:r>
      <w:r w:rsidR="00F51579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FE57E5">
        <w:rPr>
          <w:rFonts w:ascii="Times New Roman" w:hAnsi="Times New Roman"/>
          <w:sz w:val="20"/>
          <w:szCs w:val="20"/>
          <w:lang w:val="en-GB"/>
        </w:rPr>
        <w:t>Multimedia Art Museum, Moscow, etc.</w:t>
      </w:r>
    </w:p>
    <w:p w14:paraId="5EDAE659" w14:textId="5BEB899C" w:rsidR="004A134F" w:rsidRDefault="004A134F" w:rsidP="002C3166">
      <w:pPr>
        <w:rPr>
          <w:rFonts w:ascii="Times New Roman" w:hAnsi="Times New Roman"/>
          <w:sz w:val="20"/>
          <w:szCs w:val="20"/>
          <w:lang w:val="en-GB"/>
        </w:rPr>
      </w:pPr>
      <w:r w:rsidRPr="004A134F">
        <w:rPr>
          <w:rFonts w:ascii="Times New Roman" w:hAnsi="Times New Roman"/>
          <w:sz w:val="20"/>
          <w:szCs w:val="20"/>
          <w:lang w:val="en-GB"/>
        </w:rPr>
        <w:t xml:space="preserve">We would like to thank the Garage Museum of Contemporary Art and the State </w:t>
      </w:r>
      <w:proofErr w:type="spellStart"/>
      <w:r w:rsidRPr="004A134F">
        <w:rPr>
          <w:rFonts w:ascii="Times New Roman" w:hAnsi="Times New Roman"/>
          <w:sz w:val="20"/>
          <w:szCs w:val="20"/>
          <w:lang w:val="en-GB"/>
        </w:rPr>
        <w:t>Tretyakov</w:t>
      </w:r>
      <w:proofErr w:type="spellEnd"/>
      <w:r w:rsidRPr="004A134F">
        <w:rPr>
          <w:rFonts w:ascii="Times New Roman" w:hAnsi="Times New Roman"/>
          <w:sz w:val="20"/>
          <w:szCs w:val="20"/>
          <w:lang w:val="en-GB"/>
        </w:rPr>
        <w:t xml:space="preserve"> Gallery for providing the works</w:t>
      </w:r>
      <w:r>
        <w:rPr>
          <w:rFonts w:ascii="Times New Roman" w:hAnsi="Times New Roman"/>
          <w:sz w:val="20"/>
          <w:szCs w:val="20"/>
          <w:lang w:val="en-GB"/>
        </w:rPr>
        <w:t>.</w:t>
      </w:r>
    </w:p>
    <w:p w14:paraId="1B189F1D" w14:textId="77777777" w:rsidR="002C3166" w:rsidRPr="002C3166" w:rsidRDefault="002C3166" w:rsidP="002C3166">
      <w:pPr>
        <w:rPr>
          <w:rFonts w:ascii="Times New Roman" w:hAnsi="Times New Roman"/>
          <w:sz w:val="20"/>
          <w:szCs w:val="20"/>
          <w:lang w:val="en-GB"/>
        </w:rPr>
      </w:pPr>
    </w:p>
    <w:p w14:paraId="175B6B6F" w14:textId="257A27BB" w:rsidR="002C3166" w:rsidRPr="002C3166" w:rsidRDefault="002C3166" w:rsidP="002C3166">
      <w:pPr>
        <w:jc w:val="both"/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</w:rPr>
        <w:lastRenderedPageBreak/>
        <w:t xml:space="preserve"> Strategic partner of the Museum</w:t>
      </w:r>
    </w:p>
    <w:p w14:paraId="29354E5A" w14:textId="77777777" w:rsidR="002C3166" w:rsidRDefault="002C3166" w:rsidP="002C3166">
      <w:pPr>
        <w:pStyle w:val="a3"/>
        <w:ind w:left="284"/>
        <w:jc w:val="both"/>
        <w:rPr>
          <w:color w:val="000000"/>
        </w:rPr>
      </w:pPr>
      <w:r>
        <w:rPr>
          <w:rFonts w:ascii="Times" w:hAnsi="Times" w:cs="Times"/>
          <w:noProof/>
          <w:color w:val="7F7F7F" w:themeColor="text1" w:themeTint="80"/>
          <w:sz w:val="20"/>
          <w:szCs w:val="20"/>
          <w:shd w:val="clear" w:color="auto" w:fill="FFFFFF"/>
        </w:rPr>
        <w:drawing>
          <wp:inline distT="0" distB="0" distL="0" distR="0" wp14:anchorId="0EE2A30A" wp14:editId="455DF3A4">
            <wp:extent cx="704850" cy="575388"/>
            <wp:effectExtent l="0" t="0" r="0" b="0"/>
            <wp:docPr id="2" name="Рисунок 2" descr="X:\!!! Press !!!\!!!ВСЕ!!!\0. Лучо Фонтана\Логотипы\MasterCard\mc_vrt_cmyk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!!! Press !!!\!!!ВСЕ!!!\0. Лучо Фонтана\Логотипы\MasterCard\mc_vrt_cmyk_p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A20A" w14:textId="77777777" w:rsidR="002C3166" w:rsidRPr="00EE1CED" w:rsidRDefault="002C3166" w:rsidP="002C3166">
      <w:pPr>
        <w:pStyle w:val="a3"/>
        <w:ind w:left="284"/>
        <w:jc w:val="both"/>
        <w:rPr>
          <w:color w:val="000000"/>
        </w:rPr>
      </w:pPr>
    </w:p>
    <w:p w14:paraId="4254678C" w14:textId="77777777" w:rsidR="002C3166" w:rsidRPr="000C2F67" w:rsidRDefault="002C3166" w:rsidP="002C3166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2969"/>
        <w:gridCol w:w="2835"/>
      </w:tblGrid>
      <w:tr w:rsidR="002C3166" w:rsidRPr="0003136F" w14:paraId="35DD8922" w14:textId="77777777" w:rsidTr="002C3166">
        <w:trPr>
          <w:trHeight w:val="1861"/>
        </w:trPr>
        <w:tc>
          <w:tcPr>
            <w:tcW w:w="3693" w:type="dxa"/>
          </w:tcPr>
          <w:p w14:paraId="42524BFD" w14:textId="4FE701A5" w:rsidR="002C3166" w:rsidRPr="002C3166" w:rsidRDefault="002C3166" w:rsidP="002C3166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0F2124">
              <w:rPr>
                <w:rFonts w:ascii="Times" w:hAnsi="Times"/>
                <w:noProof/>
                <w:color w:val="000000" w:themeColor="text1"/>
                <w:lang w:val="ru-RU" w:eastAsia="ru-RU"/>
              </w:rPr>
              <w:drawing>
                <wp:anchor distT="0" distB="0" distL="0" distR="0" simplePos="0" relativeHeight="251659264" behindDoc="0" locked="0" layoutInCell="1" allowOverlap="1" wp14:anchorId="29A74AC3" wp14:editId="11EBD104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421005</wp:posOffset>
                  </wp:positionV>
                  <wp:extent cx="971550" cy="4953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166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General radio partner of </w:t>
            </w:r>
          </w:p>
          <w:p w14:paraId="3B1540E6" w14:textId="6A3A0BE3" w:rsidR="002C3166" w:rsidRPr="002C3166" w:rsidRDefault="002C3166" w:rsidP="002C3166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2C3166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the Museum</w:t>
            </w:r>
          </w:p>
          <w:p w14:paraId="396785A1" w14:textId="77777777" w:rsidR="002C3166" w:rsidRPr="002C3166" w:rsidRDefault="002C3166" w:rsidP="00144EFC">
            <w:pPr>
              <w:jc w:val="both"/>
              <w:rPr>
                <w:rFonts w:ascii="Times" w:hAnsi="Times" w:cs="Times"/>
                <w:color w:val="000000" w:themeColor="text1"/>
                <w:shd w:val="clear" w:color="auto" w:fill="FFFFFF"/>
              </w:rPr>
            </w:pPr>
          </w:p>
          <w:p w14:paraId="537E55AB" w14:textId="77777777" w:rsidR="002C3166" w:rsidRPr="002C3166" w:rsidRDefault="002C3166" w:rsidP="00144EFC">
            <w:pPr>
              <w:jc w:val="both"/>
              <w:rPr>
                <w:rFonts w:ascii="Times" w:hAnsi="Times" w:cs="Times"/>
                <w:color w:val="000000" w:themeColor="text1"/>
                <w:shd w:val="clear" w:color="auto" w:fill="FFFFFF"/>
              </w:rPr>
            </w:pPr>
          </w:p>
          <w:p w14:paraId="30A95557" w14:textId="77777777" w:rsidR="002C3166" w:rsidRPr="002C3166" w:rsidRDefault="002C3166" w:rsidP="00144EFC">
            <w:pPr>
              <w:jc w:val="right"/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</w:rPr>
            </w:pPr>
          </w:p>
        </w:tc>
        <w:tc>
          <w:tcPr>
            <w:tcW w:w="2969" w:type="dxa"/>
          </w:tcPr>
          <w:p w14:paraId="1172709E" w14:textId="77777777" w:rsidR="002C3166" w:rsidRPr="00140D4E" w:rsidRDefault="002C3166" w:rsidP="002C3166">
            <w:pPr>
              <w:rPr>
                <w:rFonts w:ascii="Times" w:eastAsia="Times" w:hAnsi="Times" w:cs="Times"/>
                <w:color w:val="7F7F7F"/>
                <w:sz w:val="16"/>
                <w:szCs w:val="16"/>
                <w:highlight w:val="white"/>
              </w:rPr>
            </w:pPr>
            <w:r>
              <w:rPr>
                <w:rFonts w:ascii="Times" w:eastAsia="Times" w:hAnsi="Times" w:cs="Times"/>
                <w:color w:val="7F7F7F"/>
                <w:sz w:val="16"/>
                <w:szCs w:val="16"/>
                <w:highlight w:val="white"/>
              </w:rPr>
              <w:t>Strategic information partner</w:t>
            </w:r>
          </w:p>
          <w:p w14:paraId="21F2B359" w14:textId="77777777" w:rsidR="002C3166" w:rsidRPr="002C3166" w:rsidRDefault="002C3166" w:rsidP="00144EFC">
            <w:pPr>
              <w:rPr>
                <w:rFonts w:ascii="Times" w:hAnsi="Times" w:cs="Times"/>
                <w:color w:val="7F7F7F" w:themeColor="text1" w:themeTint="80"/>
                <w:sz w:val="16"/>
                <w:szCs w:val="16"/>
                <w:shd w:val="clear" w:color="auto" w:fill="FFFFFF"/>
              </w:rPr>
            </w:pPr>
          </w:p>
          <w:p w14:paraId="76D732AC" w14:textId="77777777" w:rsidR="002C3166" w:rsidRPr="00A65187" w:rsidRDefault="002C3166" w:rsidP="00144EFC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736319">
              <w:rPr>
                <w:rFonts w:ascii="Times" w:hAnsi="Times" w:cs="Times"/>
                <w:noProof/>
                <w:color w:val="7F7F7F" w:themeColor="text1" w:themeTint="80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0" distR="0" wp14:anchorId="1EBE4672" wp14:editId="04A13B8A">
                  <wp:extent cx="752475" cy="307830"/>
                  <wp:effectExtent l="0" t="0" r="0" b="0"/>
                  <wp:docPr id="7" name="Рисунок 7" descr="X:\!!! Press !!!\!!!ВСЕ!!!\0. Лучо Фонтана\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!!! Press !!!\!!!ВСЕ!!!\0. Лучо Фонтана\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0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CC0AC1A" w14:textId="77777777" w:rsidR="002C3166" w:rsidRPr="002C3166" w:rsidRDefault="002C3166" w:rsidP="002C3166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2C3166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Multimedia Art Museum, Moscow</w:t>
            </w:r>
          </w:p>
          <w:p w14:paraId="069749AD" w14:textId="77777777" w:rsidR="002C3166" w:rsidRPr="002C3166" w:rsidRDefault="002C3166" w:rsidP="002C3166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proofErr w:type="spellStart"/>
            <w:r w:rsidRPr="002C3166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Ostozhenka</w:t>
            </w:r>
            <w:proofErr w:type="spellEnd"/>
            <w:r w:rsidRPr="002C3166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, 16</w:t>
            </w:r>
          </w:p>
          <w:p w14:paraId="74F2186F" w14:textId="77777777" w:rsidR="002C3166" w:rsidRPr="004A134F" w:rsidRDefault="002C3166" w:rsidP="002C3166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4A134F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http://mamm-mdf.ru/</w:t>
            </w:r>
          </w:p>
          <w:p w14:paraId="38BFEC6B" w14:textId="06A04912" w:rsidR="002C3166" w:rsidRPr="004A134F" w:rsidRDefault="002C3166" w:rsidP="002C3166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4A134F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Tel.: +7 (495)-67-11-00</w:t>
            </w:r>
          </w:p>
        </w:tc>
      </w:tr>
    </w:tbl>
    <w:p w14:paraId="63C91889" w14:textId="77777777" w:rsidR="002C3166" w:rsidRPr="004A134F" w:rsidRDefault="002C3166" w:rsidP="00F51579">
      <w:pPr>
        <w:rPr>
          <w:rFonts w:ascii="Times New Roman" w:hAnsi="Times New Roman"/>
          <w:sz w:val="20"/>
          <w:szCs w:val="20"/>
        </w:rPr>
      </w:pPr>
    </w:p>
    <w:sectPr w:rsidR="002C3166" w:rsidRPr="004A134F" w:rsidSect="002C3166"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1F49" w14:textId="77777777" w:rsidR="005F6BCD" w:rsidRDefault="005F6BCD" w:rsidP="002C3166">
      <w:pPr>
        <w:spacing w:after="0" w:line="240" w:lineRule="auto"/>
      </w:pPr>
      <w:r>
        <w:separator/>
      </w:r>
    </w:p>
  </w:endnote>
  <w:endnote w:type="continuationSeparator" w:id="0">
    <w:p w14:paraId="36E71B06" w14:textId="77777777" w:rsidR="005F6BCD" w:rsidRDefault="005F6BCD" w:rsidP="002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CC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B161" w14:textId="77777777" w:rsidR="005F6BCD" w:rsidRDefault="005F6BCD" w:rsidP="002C3166">
      <w:pPr>
        <w:spacing w:after="0" w:line="240" w:lineRule="auto"/>
      </w:pPr>
      <w:r>
        <w:separator/>
      </w:r>
    </w:p>
  </w:footnote>
  <w:footnote w:type="continuationSeparator" w:id="0">
    <w:p w14:paraId="53665232" w14:textId="77777777" w:rsidR="005F6BCD" w:rsidRDefault="005F6BCD" w:rsidP="002C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1BE7" w14:textId="77777777" w:rsidR="002C3166" w:rsidRDefault="002C3166" w:rsidP="002C3166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F7B22F0" wp14:editId="61F84FF7">
          <wp:simplePos x="0" y="0"/>
          <wp:positionH relativeFrom="page">
            <wp:posOffset>615950</wp:posOffset>
          </wp:positionH>
          <wp:positionV relativeFrom="page">
            <wp:posOffset>702945</wp:posOffset>
          </wp:positionV>
          <wp:extent cx="920750" cy="31115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E209D76" wp14:editId="14456C78">
          <wp:simplePos x="0" y="0"/>
          <wp:positionH relativeFrom="page">
            <wp:posOffset>6191250</wp:posOffset>
          </wp:positionH>
          <wp:positionV relativeFrom="page">
            <wp:posOffset>691515</wp:posOffset>
          </wp:positionV>
          <wp:extent cx="876300" cy="239477"/>
          <wp:effectExtent l="0" t="0" r="0" b="8255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9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</w:rPr>
      <w:t xml:space="preserve">                                                                                              </w:t>
    </w:r>
  </w:p>
  <w:p w14:paraId="690E2C7A" w14:textId="77777777" w:rsidR="002C3166" w:rsidRDefault="002C31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F9"/>
    <w:rsid w:val="0003714F"/>
    <w:rsid w:val="00041AD7"/>
    <w:rsid w:val="00044A8B"/>
    <w:rsid w:val="00060DBF"/>
    <w:rsid w:val="00064326"/>
    <w:rsid w:val="000B24DB"/>
    <w:rsid w:val="000B3C66"/>
    <w:rsid w:val="000F40C6"/>
    <w:rsid w:val="00101443"/>
    <w:rsid w:val="001202ED"/>
    <w:rsid w:val="0013150A"/>
    <w:rsid w:val="00164A1D"/>
    <w:rsid w:val="00185120"/>
    <w:rsid w:val="001B5D79"/>
    <w:rsid w:val="001C13DE"/>
    <w:rsid w:val="001D7540"/>
    <w:rsid w:val="001E6973"/>
    <w:rsid w:val="001F18F8"/>
    <w:rsid w:val="001F25D5"/>
    <w:rsid w:val="00241247"/>
    <w:rsid w:val="00243B42"/>
    <w:rsid w:val="00250F58"/>
    <w:rsid w:val="002576BD"/>
    <w:rsid w:val="00274487"/>
    <w:rsid w:val="00286F5B"/>
    <w:rsid w:val="002A6B80"/>
    <w:rsid w:val="002B7BFD"/>
    <w:rsid w:val="002B7FAE"/>
    <w:rsid w:val="002C3166"/>
    <w:rsid w:val="002D27CF"/>
    <w:rsid w:val="002E3633"/>
    <w:rsid w:val="002F3F00"/>
    <w:rsid w:val="003017CA"/>
    <w:rsid w:val="00301E85"/>
    <w:rsid w:val="00312C40"/>
    <w:rsid w:val="00316653"/>
    <w:rsid w:val="00321E5C"/>
    <w:rsid w:val="003643D5"/>
    <w:rsid w:val="00366A40"/>
    <w:rsid w:val="00376456"/>
    <w:rsid w:val="00381644"/>
    <w:rsid w:val="00392EE6"/>
    <w:rsid w:val="003A09E5"/>
    <w:rsid w:val="003C4B86"/>
    <w:rsid w:val="003D0F5F"/>
    <w:rsid w:val="00402FE4"/>
    <w:rsid w:val="00411ED6"/>
    <w:rsid w:val="00421455"/>
    <w:rsid w:val="0044595E"/>
    <w:rsid w:val="00447733"/>
    <w:rsid w:val="0045382D"/>
    <w:rsid w:val="00465AA7"/>
    <w:rsid w:val="00471A2D"/>
    <w:rsid w:val="004972ED"/>
    <w:rsid w:val="004A134F"/>
    <w:rsid w:val="004A6BB5"/>
    <w:rsid w:val="004B24B6"/>
    <w:rsid w:val="004E145F"/>
    <w:rsid w:val="004E30C6"/>
    <w:rsid w:val="00515ECF"/>
    <w:rsid w:val="005338C6"/>
    <w:rsid w:val="0055139E"/>
    <w:rsid w:val="00570A2C"/>
    <w:rsid w:val="00575755"/>
    <w:rsid w:val="00582EF3"/>
    <w:rsid w:val="005B18D2"/>
    <w:rsid w:val="005C5AED"/>
    <w:rsid w:val="005D5FD3"/>
    <w:rsid w:val="005F6BCD"/>
    <w:rsid w:val="00643801"/>
    <w:rsid w:val="00643BDB"/>
    <w:rsid w:val="00681EFE"/>
    <w:rsid w:val="006A0727"/>
    <w:rsid w:val="006B58C1"/>
    <w:rsid w:val="006C7B80"/>
    <w:rsid w:val="006D272A"/>
    <w:rsid w:val="006D7476"/>
    <w:rsid w:val="006D75E7"/>
    <w:rsid w:val="006E3914"/>
    <w:rsid w:val="0071460B"/>
    <w:rsid w:val="00725A57"/>
    <w:rsid w:val="00743428"/>
    <w:rsid w:val="00744049"/>
    <w:rsid w:val="007545B1"/>
    <w:rsid w:val="0075538A"/>
    <w:rsid w:val="00756CED"/>
    <w:rsid w:val="0076323F"/>
    <w:rsid w:val="007716AB"/>
    <w:rsid w:val="007908B3"/>
    <w:rsid w:val="007A59F9"/>
    <w:rsid w:val="007B52C4"/>
    <w:rsid w:val="007D282F"/>
    <w:rsid w:val="007D2E75"/>
    <w:rsid w:val="007D3201"/>
    <w:rsid w:val="00826FE1"/>
    <w:rsid w:val="00827DC3"/>
    <w:rsid w:val="00895400"/>
    <w:rsid w:val="008B3ECB"/>
    <w:rsid w:val="008B5ABC"/>
    <w:rsid w:val="008C66E6"/>
    <w:rsid w:val="008E1EE6"/>
    <w:rsid w:val="008E27AF"/>
    <w:rsid w:val="008E2C69"/>
    <w:rsid w:val="008F758D"/>
    <w:rsid w:val="00901FC5"/>
    <w:rsid w:val="009106FE"/>
    <w:rsid w:val="009200BA"/>
    <w:rsid w:val="0092520E"/>
    <w:rsid w:val="00940BBE"/>
    <w:rsid w:val="00945A4A"/>
    <w:rsid w:val="00955039"/>
    <w:rsid w:val="00960494"/>
    <w:rsid w:val="00964488"/>
    <w:rsid w:val="00967879"/>
    <w:rsid w:val="009709B8"/>
    <w:rsid w:val="009840A0"/>
    <w:rsid w:val="00995925"/>
    <w:rsid w:val="00996461"/>
    <w:rsid w:val="009A1CDC"/>
    <w:rsid w:val="009C3B50"/>
    <w:rsid w:val="009E560A"/>
    <w:rsid w:val="00A01731"/>
    <w:rsid w:val="00A01D55"/>
    <w:rsid w:val="00A02D20"/>
    <w:rsid w:val="00A2663C"/>
    <w:rsid w:val="00A35050"/>
    <w:rsid w:val="00A5469C"/>
    <w:rsid w:val="00A655B7"/>
    <w:rsid w:val="00A70120"/>
    <w:rsid w:val="00A75958"/>
    <w:rsid w:val="00A7602A"/>
    <w:rsid w:val="00A859B6"/>
    <w:rsid w:val="00A97AAE"/>
    <w:rsid w:val="00AA5531"/>
    <w:rsid w:val="00AB1B0D"/>
    <w:rsid w:val="00AC12A6"/>
    <w:rsid w:val="00AD162D"/>
    <w:rsid w:val="00AF6C1D"/>
    <w:rsid w:val="00B00C62"/>
    <w:rsid w:val="00B031D9"/>
    <w:rsid w:val="00B0515E"/>
    <w:rsid w:val="00B10799"/>
    <w:rsid w:val="00B251DF"/>
    <w:rsid w:val="00B30232"/>
    <w:rsid w:val="00B3322E"/>
    <w:rsid w:val="00B431EE"/>
    <w:rsid w:val="00B74AD4"/>
    <w:rsid w:val="00B84C1E"/>
    <w:rsid w:val="00BC306B"/>
    <w:rsid w:val="00BD613C"/>
    <w:rsid w:val="00BE7353"/>
    <w:rsid w:val="00BF6B1A"/>
    <w:rsid w:val="00C10945"/>
    <w:rsid w:val="00C3619E"/>
    <w:rsid w:val="00C36F6D"/>
    <w:rsid w:val="00CA073C"/>
    <w:rsid w:val="00CA5638"/>
    <w:rsid w:val="00CC1E28"/>
    <w:rsid w:val="00CD585B"/>
    <w:rsid w:val="00CE5A1C"/>
    <w:rsid w:val="00D03968"/>
    <w:rsid w:val="00D16A0F"/>
    <w:rsid w:val="00D84C73"/>
    <w:rsid w:val="00D9036D"/>
    <w:rsid w:val="00DA7E31"/>
    <w:rsid w:val="00DC275F"/>
    <w:rsid w:val="00DE4320"/>
    <w:rsid w:val="00E10F77"/>
    <w:rsid w:val="00E16921"/>
    <w:rsid w:val="00E2419B"/>
    <w:rsid w:val="00E24FEF"/>
    <w:rsid w:val="00E362D4"/>
    <w:rsid w:val="00E36F36"/>
    <w:rsid w:val="00E97C47"/>
    <w:rsid w:val="00EF4935"/>
    <w:rsid w:val="00EF78FB"/>
    <w:rsid w:val="00F14CB9"/>
    <w:rsid w:val="00F24C13"/>
    <w:rsid w:val="00F27579"/>
    <w:rsid w:val="00F3110D"/>
    <w:rsid w:val="00F37691"/>
    <w:rsid w:val="00F46FDA"/>
    <w:rsid w:val="00F51579"/>
    <w:rsid w:val="00F60806"/>
    <w:rsid w:val="00F63E5D"/>
    <w:rsid w:val="00F73B55"/>
    <w:rsid w:val="00F75491"/>
    <w:rsid w:val="00F8052E"/>
    <w:rsid w:val="00F870A9"/>
    <w:rsid w:val="00FE57E5"/>
    <w:rsid w:val="00FE58CE"/>
    <w:rsid w:val="00FF17CF"/>
    <w:rsid w:val="00FF32EF"/>
    <w:rsid w:val="00FF58BE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A0499"/>
  <w15:docId w15:val="{0AABD731-6DCC-EA45-974F-FDEF946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5B1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879"/>
  </w:style>
  <w:style w:type="paragraph" w:styleId="a3">
    <w:name w:val="Normal (Web)"/>
    <w:basedOn w:val="a"/>
    <w:uiPriority w:val="99"/>
    <w:unhideWhenUsed/>
    <w:rsid w:val="002C316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2C3166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66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2C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166"/>
    <w:rPr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2C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16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2</cp:revision>
  <dcterms:created xsi:type="dcterms:W3CDTF">2019-11-23T13:04:00Z</dcterms:created>
  <dcterms:modified xsi:type="dcterms:W3CDTF">2019-11-23T13:04:00Z</dcterms:modified>
</cp:coreProperties>
</file>